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FA463" w14:textId="77777777" w:rsidR="000C6181" w:rsidRDefault="00B03E58">
      <w:pPr>
        <w:spacing w:after="60" w:line="240" w:lineRule="auto"/>
      </w:pPr>
      <w:r>
        <w:rPr>
          <w:b/>
        </w:rPr>
        <w:t>Housing Improvement Workshop: Tenancy</w:t>
      </w:r>
    </w:p>
    <w:p w14:paraId="64C24394" w14:textId="77777777" w:rsidR="000C6181" w:rsidRDefault="00B03E58">
      <w:pPr>
        <w:spacing w:after="60" w:line="240" w:lineRule="auto"/>
      </w:pPr>
      <w:r>
        <w:rPr>
          <w:b/>
        </w:rPr>
        <w:t>Deep-Dive Topic: Reviewing Our Tenancy Conditions</w:t>
      </w:r>
    </w:p>
    <w:p w14:paraId="0BA767E6" w14:textId="77777777" w:rsidR="000C6181" w:rsidRDefault="00B03E58">
      <w:pPr>
        <w:spacing w:after="60" w:line="240" w:lineRule="auto"/>
      </w:pPr>
      <w:r>
        <w:t>Location: Winnall Primary School, 31 Garbett Road, Winchester SO23 0NY</w:t>
      </w:r>
    </w:p>
    <w:p w14:paraId="3049A1F2" w14:textId="77777777" w:rsidR="000C6181" w:rsidRDefault="00B03E58">
      <w:pPr>
        <w:spacing w:after="60" w:line="240" w:lineRule="auto"/>
      </w:pPr>
      <w:r>
        <w:t>Date: Wednesday 16 September 2026</w:t>
      </w:r>
    </w:p>
    <w:p w14:paraId="13D68E05" w14:textId="77777777" w:rsidR="000C6181" w:rsidRDefault="00B03E58">
      <w:pPr>
        <w:spacing w:after="60" w:line="240" w:lineRule="auto"/>
      </w:pPr>
      <w:r>
        <w:t>Time: 6:00pm – 7:30pm</w:t>
      </w:r>
    </w:p>
    <w:p w14:paraId="5BFA00DA" w14:textId="77777777" w:rsidR="00972157" w:rsidRDefault="00972157">
      <w:pPr>
        <w:spacing w:after="60" w:line="240" w:lineRule="auto"/>
      </w:pPr>
    </w:p>
    <w:p w14:paraId="291305C6" w14:textId="77777777" w:rsidR="000C6181" w:rsidRDefault="00B03E58">
      <w:pPr>
        <w:keepNext/>
        <w:spacing w:after="60" w:line="240" w:lineRule="auto"/>
      </w:pPr>
      <w:r>
        <w:rPr>
          <w:b/>
        </w:rPr>
        <w:t>Workshop Purpose</w:t>
      </w:r>
    </w:p>
    <w:p w14:paraId="59D139FF" w14:textId="77777777" w:rsidR="000C6181" w:rsidRDefault="00B03E58">
      <w:pPr>
        <w:spacing w:after="60" w:line="240" w:lineRule="auto"/>
      </w:pPr>
      <w:r>
        <w:t>To involve tenants in the review of Winchester City Council’s Tenancy Conditions and explore what tenants need from them so that they are clear, fair, accessible and useful in practice.</w:t>
      </w:r>
    </w:p>
    <w:p w14:paraId="4AAAC6E6" w14:textId="77777777" w:rsidR="000C6181" w:rsidRDefault="00B03E58">
      <w:pPr>
        <w:spacing w:after="60" w:line="240" w:lineRule="auto"/>
      </w:pPr>
      <w:r>
        <w:t>The workshop is not a line-by-line legal review. It should identify what tenants expect the Tenancy Conditions to tell them, barriers that could make them difficult to understand or use, and what Winchester City Council could do to overcome those barriers.</w:t>
      </w:r>
    </w:p>
    <w:p w14:paraId="26C28093" w14:textId="77777777" w:rsidR="00972157" w:rsidRDefault="00972157">
      <w:pPr>
        <w:keepNext/>
        <w:spacing w:after="60" w:line="240" w:lineRule="auto"/>
      </w:pPr>
    </w:p>
    <w:p w14:paraId="70F48795" w14:textId="07BADD25" w:rsidR="000C6181" w:rsidRDefault="00B03E58">
      <w:pPr>
        <w:keepNext/>
        <w:spacing w:after="60" w:line="240" w:lineRule="auto"/>
      </w:pPr>
      <w:r>
        <w:rPr>
          <w:b/>
        </w:rPr>
        <w:t>6:00–6:10 — Welcome &amp; One-Word Check-In (10 mins)</w:t>
      </w:r>
    </w:p>
    <w:p w14:paraId="70025AD5" w14:textId="77777777" w:rsidR="000C6181" w:rsidRDefault="00B03E58">
      <w:pPr>
        <w:spacing w:after="20" w:line="240" w:lineRule="auto"/>
      </w:pPr>
      <w:r>
        <w:t>• Welcome, introductions and refreshments.</w:t>
      </w:r>
    </w:p>
    <w:p w14:paraId="25639963" w14:textId="77777777" w:rsidR="000C6181" w:rsidRDefault="00B03E58">
      <w:pPr>
        <w:spacing w:after="20" w:line="240" w:lineRule="auto"/>
      </w:pPr>
      <w:r>
        <w:t>• Reminder: HIWs are tenant-led spaces where tenants and Council officers work together to improve Housing Services.</w:t>
      </w:r>
    </w:p>
    <w:p w14:paraId="7900361D" w14:textId="77777777" w:rsidR="000C6181" w:rsidRDefault="00B03E58">
      <w:pPr>
        <w:spacing w:after="20" w:line="240" w:lineRule="auto"/>
      </w:pPr>
      <w:r>
        <w:t>• Focus on systems and service improvement rather than individual cases.</w:t>
      </w:r>
    </w:p>
    <w:p w14:paraId="1828FDDC" w14:textId="77777777" w:rsidR="000C6181" w:rsidRDefault="00B03E58">
      <w:pPr>
        <w:keepNext/>
        <w:spacing w:after="60" w:line="240" w:lineRule="auto"/>
      </w:pPr>
      <w:r>
        <w:rPr>
          <w:b/>
        </w:rPr>
        <w:t>One-Word Check-In</w:t>
      </w:r>
    </w:p>
    <w:p w14:paraId="779F9631" w14:textId="77777777" w:rsidR="000C6181" w:rsidRDefault="00B03E58">
      <w:pPr>
        <w:spacing w:after="60" w:line="240" w:lineRule="auto"/>
      </w:pPr>
      <w:r>
        <w:rPr>
          <w:b/>
        </w:rPr>
        <w:t>“In one word, how should your Tenancy Conditions feel to understand?”</w:t>
      </w:r>
    </w:p>
    <w:p w14:paraId="4051DB9F" w14:textId="77777777" w:rsidR="000C6181" w:rsidRDefault="00B03E58">
      <w:pPr>
        <w:spacing w:after="60" w:line="240" w:lineRule="auto"/>
      </w:pPr>
      <w:r>
        <w:t>Record responses on flipchart and return to them during the deep dive.</w:t>
      </w:r>
    </w:p>
    <w:p w14:paraId="2CE54B24" w14:textId="77777777" w:rsidR="00972157" w:rsidRDefault="00972157">
      <w:pPr>
        <w:spacing w:after="60" w:line="240" w:lineRule="auto"/>
      </w:pPr>
    </w:p>
    <w:p w14:paraId="1F634C7D" w14:textId="77777777" w:rsidR="000C6181" w:rsidRDefault="00B03E58">
      <w:pPr>
        <w:keepNext/>
        <w:spacing w:after="60" w:line="240" w:lineRule="auto"/>
      </w:pPr>
      <w:r>
        <w:rPr>
          <w:b/>
        </w:rPr>
        <w:t>6:10–6:20 — Service Update (10 mins)</w:t>
      </w:r>
    </w:p>
    <w:p w14:paraId="3F7A1633" w14:textId="77777777" w:rsidR="000C6181" w:rsidRDefault="00B03E58">
      <w:pPr>
        <w:spacing w:after="60" w:line="240" w:lineRule="auto"/>
      </w:pPr>
      <w:r>
        <w:t>Lead: Tenancy Service</w:t>
      </w:r>
    </w:p>
    <w:p w14:paraId="7B2D18A6" w14:textId="77777777" w:rsidR="000C6181" w:rsidRDefault="00B03E58">
      <w:pPr>
        <w:spacing w:after="20" w:line="240" w:lineRule="auto"/>
      </w:pPr>
      <w:r>
        <w:t>• Progress against previous Tenancy Service Improvement Suggestions.</w:t>
      </w:r>
    </w:p>
    <w:p w14:paraId="0C178FBE" w14:textId="77777777" w:rsidR="000C6181" w:rsidRDefault="00B03E58">
      <w:pPr>
        <w:spacing w:after="20" w:line="240" w:lineRule="auto"/>
      </w:pPr>
      <w:r>
        <w:t>• Relevant Tenancy Service updates.</w:t>
      </w:r>
    </w:p>
    <w:p w14:paraId="7EF2342D" w14:textId="04F4CC21" w:rsidR="000C6181" w:rsidRDefault="00B03E58">
      <w:pPr>
        <w:spacing w:after="20" w:line="240" w:lineRule="auto"/>
      </w:pPr>
      <w:r>
        <w:t>• Progress following the June HIW on the tenancy sign-up process.</w:t>
      </w:r>
    </w:p>
    <w:p w14:paraId="51AA4CEB" w14:textId="77777777" w:rsidR="00972157" w:rsidRDefault="00972157">
      <w:pPr>
        <w:spacing w:after="20" w:line="240" w:lineRule="auto"/>
      </w:pPr>
    </w:p>
    <w:p w14:paraId="2CC89F7B" w14:textId="77777777" w:rsidR="000C6181" w:rsidRDefault="00B03E58">
      <w:pPr>
        <w:keepNext/>
        <w:spacing w:after="60" w:line="240" w:lineRule="auto"/>
      </w:pPr>
      <w:r>
        <w:rPr>
          <w:b/>
        </w:rPr>
        <w:t>TENANT DEEP DIVE — REVIEWING OUR TENANCY CONDITIONS</w:t>
      </w:r>
    </w:p>
    <w:p w14:paraId="279AF259" w14:textId="77777777" w:rsidR="000C6181" w:rsidRDefault="00B03E58">
      <w:pPr>
        <w:keepNext/>
        <w:spacing w:after="60" w:line="240" w:lineRule="auto"/>
      </w:pPr>
      <w:r>
        <w:rPr>
          <w:b/>
        </w:rPr>
        <w:t>6:20–6:25 — Setting the Scene (5 mins)</w:t>
      </w:r>
    </w:p>
    <w:p w14:paraId="7E5010CD" w14:textId="77777777" w:rsidR="000C6181" w:rsidRDefault="00B03E58">
      <w:pPr>
        <w:spacing w:after="20" w:line="240" w:lineRule="auto"/>
      </w:pPr>
      <w:r>
        <w:t>• The current Tenancy Conditions were last updated in 2012.</w:t>
      </w:r>
    </w:p>
    <w:p w14:paraId="60A18BD2" w14:textId="77777777" w:rsidR="000C6181" w:rsidRDefault="00B03E58">
      <w:pPr>
        <w:spacing w:after="20" w:line="240" w:lineRule="auto"/>
      </w:pPr>
      <w:r>
        <w:t>• They set out important parts of the relationship between the Council as landlord and its tenants, including rights, responsibilities and expectations.</w:t>
      </w:r>
    </w:p>
    <w:p w14:paraId="307DE12A" w14:textId="77777777" w:rsidR="000C6181" w:rsidRDefault="00B03E58">
      <w:pPr>
        <w:spacing w:after="20" w:line="240" w:lineRule="auto"/>
      </w:pPr>
      <w:r>
        <w:t xml:space="preserve">• The Council is reviewing </w:t>
      </w:r>
      <w:proofErr w:type="gramStart"/>
      <w:r>
        <w:t>them</w:t>
      </w:r>
      <w:proofErr w:type="gramEnd"/>
      <w:r>
        <w:t xml:space="preserve"> and tenant feedback will help inform the review and related tenancy policies and procedures.</w:t>
      </w:r>
    </w:p>
    <w:p w14:paraId="6833D4FB" w14:textId="77777777" w:rsidR="000C6181" w:rsidRDefault="00B03E58">
      <w:pPr>
        <w:spacing w:after="20" w:line="240" w:lineRule="auto"/>
      </w:pPr>
      <w:r>
        <w:t>• Some content may be required for legal or regulatory reasons and cannot simply be removed or changed.</w:t>
      </w:r>
    </w:p>
    <w:p w14:paraId="277EA163" w14:textId="77777777" w:rsidR="000C6181" w:rsidRDefault="00B03E58">
      <w:pPr>
        <w:spacing w:after="60" w:line="240" w:lineRule="auto"/>
      </w:pPr>
      <w:r>
        <w:rPr>
          <w:b/>
        </w:rPr>
        <w:t>“We are not asking you to be experts in tenancy law or to review every line. We want to understand what you need from your Tenancy Conditions, what might make them difficult to understand or use, and what the Council could do to improve them.”</w:t>
      </w:r>
    </w:p>
    <w:p w14:paraId="400224A3" w14:textId="77777777" w:rsidR="000C6181" w:rsidRDefault="00B03E58">
      <w:pPr>
        <w:spacing w:after="60" w:line="240" w:lineRule="auto"/>
      </w:pPr>
      <w:r>
        <w:lastRenderedPageBreak/>
        <w:t>Briefly return to the check-in words and ask whether these give a good starting point for what the revised Tenancy Conditions should aim for.</w:t>
      </w:r>
    </w:p>
    <w:p w14:paraId="6065D474" w14:textId="77777777" w:rsidR="00972157" w:rsidRDefault="00972157">
      <w:pPr>
        <w:spacing w:after="60" w:line="240" w:lineRule="auto"/>
      </w:pPr>
    </w:p>
    <w:p w14:paraId="2D445A9B" w14:textId="77777777" w:rsidR="000C6181" w:rsidRDefault="00B03E58">
      <w:pPr>
        <w:keepNext/>
        <w:spacing w:after="60" w:line="240" w:lineRule="auto"/>
      </w:pPr>
      <w:r>
        <w:rPr>
          <w:b/>
        </w:rPr>
        <w:t xml:space="preserve">6:25–6:40 — Activity 1: What Do You Need </w:t>
      </w:r>
      <w:proofErr w:type="gramStart"/>
      <w:r>
        <w:rPr>
          <w:b/>
        </w:rPr>
        <w:t>From</w:t>
      </w:r>
      <w:proofErr w:type="gramEnd"/>
      <w:r>
        <w:rPr>
          <w:b/>
        </w:rPr>
        <w:t xml:space="preserve"> Your Tenancy Conditions? (15 mins)</w:t>
      </w:r>
    </w:p>
    <w:p w14:paraId="3254BA89" w14:textId="77777777" w:rsidR="000C6181" w:rsidRDefault="00B03E58">
      <w:pPr>
        <w:keepNext/>
        <w:spacing w:after="60" w:line="240" w:lineRule="auto"/>
      </w:pPr>
      <w:r>
        <w:rPr>
          <w:b/>
        </w:rPr>
        <w:t>Flipchart: What should your Tenancy Conditions help you understand?</w:t>
      </w:r>
    </w:p>
    <w:p w14:paraId="7784E585" w14:textId="77777777" w:rsidR="000C6181" w:rsidRDefault="00B03E58">
      <w:pPr>
        <w:spacing w:after="20" w:line="240" w:lineRule="auto"/>
      </w:pPr>
      <w:r>
        <w:t>• What would you expect them to tell you?</w:t>
      </w:r>
    </w:p>
    <w:p w14:paraId="406611A8" w14:textId="77777777" w:rsidR="000C6181" w:rsidRDefault="00B03E58">
      <w:pPr>
        <w:spacing w:after="20" w:line="240" w:lineRule="auto"/>
      </w:pPr>
      <w:r>
        <w:t>• What is most important to understand?</w:t>
      </w:r>
    </w:p>
    <w:p w14:paraId="26C03B11" w14:textId="77777777" w:rsidR="000C6181" w:rsidRDefault="00B03E58">
      <w:pPr>
        <w:spacing w:after="20" w:line="240" w:lineRule="auto"/>
      </w:pPr>
      <w:r>
        <w:t>• What should be clear about what you can expect from the Council?</w:t>
      </w:r>
    </w:p>
    <w:p w14:paraId="37A6B745" w14:textId="77777777" w:rsidR="000C6181" w:rsidRDefault="00B03E58">
      <w:pPr>
        <w:spacing w:after="20" w:line="240" w:lineRule="auto"/>
      </w:pPr>
      <w:r>
        <w:t>• What should be clear about what the Council expects from you?</w:t>
      </w:r>
    </w:p>
    <w:p w14:paraId="11D19F78" w14:textId="77777777" w:rsidR="000C6181" w:rsidRDefault="00B03E58">
      <w:pPr>
        <w:spacing w:after="20" w:line="240" w:lineRule="auto"/>
      </w:pPr>
      <w:r>
        <w:t>• When might you need to look at your Tenancy Conditions?</w:t>
      </w:r>
    </w:p>
    <w:p w14:paraId="31DF8A6C" w14:textId="77777777" w:rsidR="000C6181" w:rsidRDefault="00B03E58">
      <w:pPr>
        <w:spacing w:after="20" w:line="240" w:lineRule="auto"/>
      </w:pPr>
      <w:r>
        <w:t>• What would help you feel confident that you understood them?</w:t>
      </w:r>
    </w:p>
    <w:p w14:paraId="7FA5E0F7" w14:textId="77777777" w:rsidR="00972157" w:rsidRDefault="00972157">
      <w:pPr>
        <w:spacing w:after="20" w:line="240" w:lineRule="auto"/>
      </w:pPr>
    </w:p>
    <w:p w14:paraId="67CE242E" w14:textId="77777777" w:rsidR="000C6181" w:rsidRDefault="00B03E58">
      <w:pPr>
        <w:spacing w:after="60" w:line="240" w:lineRule="auto"/>
      </w:pPr>
      <w:r w:rsidRPr="00972157">
        <w:rPr>
          <w:highlight w:val="yellow"/>
        </w:rPr>
        <w:t>Facilitator:</w:t>
      </w:r>
      <w:r>
        <w:t xml:space="preserve"> Keep the discussion balanced between tenant responsibilities and Council responsibilities. If discussion becomes mainly about what tenants must do, ask:</w:t>
      </w:r>
    </w:p>
    <w:p w14:paraId="6A4ED578" w14:textId="77777777" w:rsidR="000C6181" w:rsidRDefault="00B03E58">
      <w:pPr>
        <w:spacing w:after="60" w:line="240" w:lineRule="auto"/>
        <w:rPr>
          <w:b/>
        </w:rPr>
      </w:pPr>
      <w:r>
        <w:rPr>
          <w:b/>
        </w:rPr>
        <w:t>“What would you expect the Council to do to make that responsibility clear and understandable?”</w:t>
      </w:r>
    </w:p>
    <w:p w14:paraId="3A9E0039" w14:textId="77777777" w:rsidR="00972157" w:rsidRDefault="00972157">
      <w:pPr>
        <w:spacing w:after="60" w:line="240" w:lineRule="auto"/>
      </w:pPr>
    </w:p>
    <w:p w14:paraId="6D6057D9" w14:textId="77777777" w:rsidR="000C6181" w:rsidRDefault="00B03E58">
      <w:pPr>
        <w:keepNext/>
        <w:spacing w:after="60" w:line="240" w:lineRule="auto"/>
      </w:pPr>
      <w:r>
        <w:rPr>
          <w:b/>
        </w:rPr>
        <w:t>6:40–6:55 — Activity 2: What Could Get in the Way? (15 mins)</w:t>
      </w:r>
    </w:p>
    <w:p w14:paraId="24171852" w14:textId="77777777" w:rsidR="000C6181" w:rsidRDefault="00B03E58">
      <w:pPr>
        <w:keepNext/>
        <w:spacing w:after="60" w:line="240" w:lineRule="auto"/>
      </w:pPr>
      <w:r>
        <w:rPr>
          <w:b/>
        </w:rPr>
        <w:t>Flipchart: What could make Tenancy Conditions difficult to understand or use?</w:t>
      </w:r>
    </w:p>
    <w:p w14:paraId="250CB844" w14:textId="77777777" w:rsidR="000C6181" w:rsidRDefault="00B03E58">
      <w:pPr>
        <w:spacing w:after="60" w:line="240" w:lineRule="auto"/>
      </w:pPr>
      <w:r>
        <w:t>Allow tenants to identify barriers first. Prompts if needed:</w:t>
      </w:r>
    </w:p>
    <w:p w14:paraId="7405BE33" w14:textId="77777777" w:rsidR="000C6181" w:rsidRDefault="00B03E58">
      <w:pPr>
        <w:spacing w:after="20" w:line="240" w:lineRule="auto"/>
      </w:pPr>
      <w:r>
        <w:t>• Wording or jargon.</w:t>
      </w:r>
    </w:p>
    <w:p w14:paraId="1B5E9EE5" w14:textId="77777777" w:rsidR="000C6181" w:rsidRDefault="00B03E58">
      <w:pPr>
        <w:spacing w:after="20" w:line="240" w:lineRule="auto"/>
      </w:pPr>
      <w:r>
        <w:t>• Too much information.</w:t>
      </w:r>
    </w:p>
    <w:p w14:paraId="18026E1E" w14:textId="77777777" w:rsidR="000C6181" w:rsidRDefault="00B03E58">
      <w:pPr>
        <w:spacing w:after="20" w:line="240" w:lineRule="auto"/>
      </w:pPr>
      <w:r>
        <w:t>• Finding the information you need.</w:t>
      </w:r>
    </w:p>
    <w:p w14:paraId="30472DD8" w14:textId="77777777" w:rsidR="000C6181" w:rsidRDefault="00B03E58">
      <w:pPr>
        <w:spacing w:after="20" w:line="240" w:lineRule="auto"/>
      </w:pPr>
      <w:r>
        <w:t>• Legal terminology.</w:t>
      </w:r>
    </w:p>
    <w:p w14:paraId="35B6931B" w14:textId="77777777" w:rsidR="000C6181" w:rsidRDefault="00B03E58">
      <w:pPr>
        <w:spacing w:after="20" w:line="240" w:lineRule="auto"/>
      </w:pPr>
      <w:r>
        <w:t>• Document structure.</w:t>
      </w:r>
    </w:p>
    <w:p w14:paraId="38365245" w14:textId="77777777" w:rsidR="000C6181" w:rsidRDefault="00B03E58">
      <w:pPr>
        <w:spacing w:after="20" w:line="240" w:lineRule="auto"/>
      </w:pPr>
      <w:r>
        <w:t>• Different communication or accessibility needs.</w:t>
      </w:r>
    </w:p>
    <w:p w14:paraId="16FEE448" w14:textId="77777777" w:rsidR="000C6181" w:rsidRDefault="00B03E58">
      <w:pPr>
        <w:spacing w:after="20" w:line="240" w:lineRule="auto"/>
      </w:pPr>
      <w:r>
        <w:t>• Digital accessibility.</w:t>
      </w:r>
    </w:p>
    <w:p w14:paraId="4B884F02" w14:textId="77777777" w:rsidR="000C6181" w:rsidRDefault="00B03E58">
      <w:pPr>
        <w:spacing w:after="60" w:line="240" w:lineRule="auto"/>
      </w:pPr>
      <w:r>
        <w:t>For each barrier, ask:</w:t>
      </w:r>
    </w:p>
    <w:p w14:paraId="474BEA0D" w14:textId="24A04259" w:rsidR="000C6181" w:rsidRDefault="00B03E58">
      <w:pPr>
        <w:spacing w:after="60" w:line="240" w:lineRule="auto"/>
      </w:pPr>
      <w:r>
        <w:rPr>
          <w:b/>
        </w:rPr>
        <w:t>“What could Winchester City Council do to overcome th</w:t>
      </w:r>
      <w:r w:rsidR="00972157">
        <w:rPr>
          <w:b/>
        </w:rPr>
        <w:t>e</w:t>
      </w:r>
      <w:r>
        <w:rPr>
          <w:b/>
        </w:rPr>
        <w:t>s</w:t>
      </w:r>
      <w:r w:rsidR="00972157">
        <w:rPr>
          <w:b/>
        </w:rPr>
        <w:t>e</w:t>
      </w:r>
      <w:r>
        <w:rPr>
          <w:b/>
        </w:rPr>
        <w:t>?”</w:t>
      </w:r>
    </w:p>
    <w:p w14:paraId="465EC4E5" w14:textId="77777777" w:rsidR="000C6181" w:rsidRDefault="00B03E58">
      <w:pPr>
        <w:spacing w:after="60" w:line="240" w:lineRule="auto"/>
        <w:rPr>
          <w:b/>
        </w:rPr>
      </w:pPr>
      <w:r>
        <w:rPr>
          <w:b/>
        </w:rPr>
        <w:t>Capture as: BARRIER → COUNCIL SOLUTION</w:t>
      </w:r>
    </w:p>
    <w:p w14:paraId="23175BC4" w14:textId="77777777" w:rsidR="00972157" w:rsidRDefault="00972157">
      <w:pPr>
        <w:spacing w:after="60" w:line="240" w:lineRule="auto"/>
      </w:pPr>
    </w:p>
    <w:p w14:paraId="3CB46CAB" w14:textId="77777777" w:rsidR="000C6181" w:rsidRDefault="00B03E58">
      <w:pPr>
        <w:keepNext/>
        <w:spacing w:after="60" w:line="240" w:lineRule="auto"/>
      </w:pPr>
      <w:r>
        <w:rPr>
          <w:b/>
        </w:rPr>
        <w:t>6:55–7:10 — Activity 3: Making the Tenancy Conditions Work for Tenants (15 mins)</w:t>
      </w:r>
    </w:p>
    <w:p w14:paraId="70B9B00A" w14:textId="77777777" w:rsidR="000C6181" w:rsidRDefault="00B03E58">
      <w:pPr>
        <w:keepNext/>
        <w:spacing w:after="60" w:line="240" w:lineRule="auto"/>
      </w:pPr>
      <w:r>
        <w:rPr>
          <w:b/>
        </w:rPr>
        <w:t>Flipchart: What would make our Tenancy Conditions clearer, fairer and easier to use?</w:t>
      </w:r>
    </w:p>
    <w:p w14:paraId="1EA35A42" w14:textId="77777777" w:rsidR="000C6181" w:rsidRDefault="00B03E58">
      <w:pPr>
        <w:spacing w:after="20" w:line="240" w:lineRule="auto"/>
      </w:pPr>
      <w:r>
        <w:t>• How could important information be easier to find?</w:t>
      </w:r>
    </w:p>
    <w:p w14:paraId="7BCA5BBB" w14:textId="77777777" w:rsidR="000C6181" w:rsidRDefault="00B03E58">
      <w:pPr>
        <w:spacing w:after="20" w:line="240" w:lineRule="auto"/>
      </w:pPr>
      <w:r>
        <w:t>• What would make the wording clearer?</w:t>
      </w:r>
    </w:p>
    <w:p w14:paraId="1D2E1942" w14:textId="77777777" w:rsidR="000C6181" w:rsidRDefault="00B03E58">
      <w:pPr>
        <w:spacing w:after="20" w:line="240" w:lineRule="auto"/>
      </w:pPr>
      <w:r>
        <w:t>• How should necessary legal terminology be explained?</w:t>
      </w:r>
    </w:p>
    <w:p w14:paraId="0C8BCA6D" w14:textId="77777777" w:rsidR="000C6181" w:rsidRDefault="00B03E58">
      <w:pPr>
        <w:spacing w:after="20" w:line="240" w:lineRule="auto"/>
      </w:pPr>
      <w:r>
        <w:t>• How could the Council meet different communication needs?</w:t>
      </w:r>
    </w:p>
    <w:p w14:paraId="69E17C14" w14:textId="77777777" w:rsidR="000C6181" w:rsidRDefault="00B03E58">
      <w:pPr>
        <w:spacing w:after="20" w:line="240" w:lineRule="auto"/>
      </w:pPr>
      <w:r>
        <w:t>• Would headings, summaries or examples help?</w:t>
      </w:r>
    </w:p>
    <w:p w14:paraId="0A620C39" w14:textId="77777777" w:rsidR="000C6181" w:rsidRDefault="00B03E58">
      <w:pPr>
        <w:spacing w:after="20" w:line="240" w:lineRule="auto"/>
      </w:pPr>
      <w:r>
        <w:t>• Should information be available in different ways?</w:t>
      </w:r>
    </w:p>
    <w:p w14:paraId="6E7B8AF8" w14:textId="77777777" w:rsidR="000C6181" w:rsidRDefault="00B03E58">
      <w:pPr>
        <w:spacing w:after="20" w:line="240" w:lineRule="auto"/>
      </w:pPr>
      <w:r>
        <w:t>• How can the Council make clearer what tenants can expect from us?</w:t>
      </w:r>
    </w:p>
    <w:p w14:paraId="148F4901" w14:textId="77777777" w:rsidR="000C6181" w:rsidRDefault="00B03E58">
      <w:pPr>
        <w:spacing w:after="20" w:line="240" w:lineRule="auto"/>
      </w:pPr>
      <w:r>
        <w:t>• Where should tenants be able to get help if they do not understand something?</w:t>
      </w:r>
    </w:p>
    <w:p w14:paraId="57F0570C" w14:textId="77777777" w:rsidR="000C6181" w:rsidRDefault="00B03E58">
      <w:pPr>
        <w:spacing w:after="60" w:line="240" w:lineRule="auto"/>
      </w:pPr>
      <w:r>
        <w:lastRenderedPageBreak/>
        <w:t>Facilitator principle: keep bringing suggestions back to things Winchester City Council can deliver or influence.</w:t>
      </w:r>
    </w:p>
    <w:p w14:paraId="6E15E307" w14:textId="77777777" w:rsidR="00972157" w:rsidRDefault="00972157">
      <w:pPr>
        <w:spacing w:after="60" w:line="240" w:lineRule="auto"/>
      </w:pPr>
    </w:p>
    <w:p w14:paraId="3A483D3A" w14:textId="77777777" w:rsidR="000C6181" w:rsidRDefault="00B03E58">
      <w:pPr>
        <w:keepNext/>
        <w:spacing w:after="60" w:line="240" w:lineRule="auto"/>
      </w:pPr>
      <w:r>
        <w:rPr>
          <w:b/>
        </w:rPr>
        <w:t>7:10–7:20 — Barriers → Solutions → Priorities (10 mins)</w:t>
      </w:r>
    </w:p>
    <w:p w14:paraId="0061BA0F" w14:textId="77777777" w:rsidR="000C6181" w:rsidRDefault="00B03E58">
      <w:pPr>
        <w:keepNext/>
        <w:spacing w:after="60" w:line="240" w:lineRule="auto"/>
      </w:pPr>
      <w:r>
        <w:rPr>
          <w:b/>
        </w:rPr>
        <w:t>Flipchart: What should Winchester City Council prioritise when reviewing the Tenancy Conditions?</w:t>
      </w:r>
    </w:p>
    <w:p w14:paraId="402B78B6" w14:textId="77777777" w:rsidR="000C6181" w:rsidRDefault="00B03E58">
      <w:pPr>
        <w:spacing w:after="60" w:line="240" w:lineRule="auto"/>
      </w:pPr>
      <w:r>
        <w:t>Bring together the Council solutions identified during the activities. Check each idea:</w:t>
      </w:r>
    </w:p>
    <w:p w14:paraId="5EC2BED9" w14:textId="77777777" w:rsidR="000C6181" w:rsidRDefault="00B03E58">
      <w:pPr>
        <w:spacing w:after="20" w:line="240" w:lineRule="auto"/>
      </w:pPr>
      <w:r>
        <w:t>• What barrier does it address?</w:t>
      </w:r>
    </w:p>
    <w:p w14:paraId="70208629" w14:textId="77777777" w:rsidR="000C6181" w:rsidRDefault="00B03E58">
      <w:pPr>
        <w:spacing w:after="20" w:line="240" w:lineRule="auto"/>
      </w:pPr>
      <w:r>
        <w:t>• Would it make the conditions clearer, fairer or more accessible?</w:t>
      </w:r>
    </w:p>
    <w:p w14:paraId="2AC7D259" w14:textId="77777777" w:rsidR="000C6181" w:rsidRDefault="00B03E58">
      <w:pPr>
        <w:spacing w:after="20" w:line="240" w:lineRule="auto"/>
      </w:pPr>
      <w:r>
        <w:t>• Is it something the Council can deliver or influence?</w:t>
      </w:r>
    </w:p>
    <w:p w14:paraId="7890169D" w14:textId="77777777" w:rsidR="00972157" w:rsidRDefault="00972157">
      <w:pPr>
        <w:spacing w:after="20" w:line="240" w:lineRule="auto"/>
      </w:pPr>
    </w:p>
    <w:p w14:paraId="4EDD791F" w14:textId="77777777" w:rsidR="000C6181" w:rsidRDefault="00B03E58">
      <w:pPr>
        <w:spacing w:after="60" w:line="240" w:lineRule="auto"/>
      </w:pPr>
      <w:r>
        <w:t>Then use tick voting. Each participant has three ticks and may place all three on one idea or spread them across several.</w:t>
      </w:r>
    </w:p>
    <w:p w14:paraId="57EC59A9" w14:textId="77777777" w:rsidR="00972157" w:rsidRDefault="00972157">
      <w:pPr>
        <w:spacing w:after="60" w:line="240" w:lineRule="auto"/>
      </w:pPr>
    </w:p>
    <w:p w14:paraId="217C7D78" w14:textId="77777777" w:rsidR="000C6181" w:rsidRDefault="00B03E58">
      <w:pPr>
        <w:spacing w:after="60" w:line="240" w:lineRule="auto"/>
      </w:pPr>
      <w:r>
        <w:rPr>
          <w:b/>
        </w:rPr>
        <w:t xml:space="preserve">The overall journey </w:t>
      </w:r>
      <w:proofErr w:type="gramStart"/>
      <w:r>
        <w:rPr>
          <w:b/>
        </w:rPr>
        <w:t>is:</w:t>
      </w:r>
      <w:proofErr w:type="gramEnd"/>
      <w:r>
        <w:rPr>
          <w:b/>
        </w:rPr>
        <w:t xml:space="preserve"> Tenant expectation/experience → Barrier → Solution → Council action</w:t>
      </w:r>
    </w:p>
    <w:p w14:paraId="3FE62AF4" w14:textId="77777777" w:rsidR="000C6181" w:rsidRDefault="00B03E58">
      <w:pPr>
        <w:keepNext/>
        <w:spacing w:after="60" w:line="240" w:lineRule="auto"/>
      </w:pPr>
      <w:r>
        <w:rPr>
          <w:b/>
        </w:rPr>
        <w:t>7:20–7:25 — Service Improvement Suggestions (5 mins)</w:t>
      </w:r>
    </w:p>
    <w:p w14:paraId="7C0A9B9E" w14:textId="77777777" w:rsidR="000C6181" w:rsidRDefault="00B03E58">
      <w:pPr>
        <w:spacing w:after="60" w:line="240" w:lineRule="auto"/>
      </w:pPr>
      <w:r>
        <w:t>Use the highest-priority ideas to agree approximately 3–6 Service Improvement Suggestions.</w:t>
      </w:r>
    </w:p>
    <w:p w14:paraId="3E00F974" w14:textId="77777777" w:rsidR="000C6181" w:rsidRDefault="00B03E58">
      <w:pPr>
        <w:spacing w:after="60" w:line="240" w:lineRule="auto"/>
      </w:pPr>
      <w:r>
        <w:rPr>
          <w:b/>
        </w:rPr>
        <w:t>Frame as: “Residents suggest that Winchester City Council should…”</w:t>
      </w:r>
    </w:p>
    <w:p w14:paraId="466EB720" w14:textId="77777777" w:rsidR="000C6181" w:rsidRDefault="00B03E58">
      <w:pPr>
        <w:spacing w:after="20" w:line="240" w:lineRule="auto"/>
      </w:pPr>
      <w:r>
        <w:t>• Check the wording with attendees.</w:t>
      </w:r>
    </w:p>
    <w:p w14:paraId="20741441" w14:textId="77777777" w:rsidR="000C6181" w:rsidRDefault="00B03E58">
      <w:pPr>
        <w:spacing w:after="20" w:line="240" w:lineRule="auto"/>
      </w:pPr>
      <w:r>
        <w:t>• Explain that SIS will be shared with the Tenancy Service, used to inform the review where appropriate, added to the Service Improvement Tracker, monitored and fed back to tenants.</w:t>
      </w:r>
    </w:p>
    <w:p w14:paraId="2039BBFC" w14:textId="77777777" w:rsidR="000C6181" w:rsidRDefault="00B03E58">
      <w:pPr>
        <w:spacing w:after="20" w:line="240" w:lineRule="auto"/>
      </w:pPr>
      <w:r>
        <w:t>• If something cannot be changed, tenants should be told why.</w:t>
      </w:r>
    </w:p>
    <w:p w14:paraId="118F9676" w14:textId="77777777" w:rsidR="00972157" w:rsidRDefault="00972157">
      <w:pPr>
        <w:spacing w:after="20" w:line="240" w:lineRule="auto"/>
      </w:pPr>
    </w:p>
    <w:p w14:paraId="61ED7921" w14:textId="77777777" w:rsidR="000C6181" w:rsidRDefault="00B03E58">
      <w:pPr>
        <w:keepNext/>
        <w:spacing w:after="60" w:line="240" w:lineRule="auto"/>
      </w:pPr>
      <w:r>
        <w:rPr>
          <w:b/>
        </w:rPr>
        <w:t>7:25–7:30 — Tenant Activity Survey &amp; Warm Close (5 mins)</w:t>
      </w:r>
    </w:p>
    <w:p w14:paraId="6E4CC4DF" w14:textId="77777777" w:rsidR="000C6181" w:rsidRDefault="00B03E58">
      <w:pPr>
        <w:spacing w:after="60" w:line="240" w:lineRule="auto"/>
      </w:pPr>
      <w:r>
        <w:t>Suggested evaluation question:</w:t>
      </w:r>
    </w:p>
    <w:p w14:paraId="12298FB5" w14:textId="77777777" w:rsidR="000C6181" w:rsidRDefault="00B03E58">
      <w:pPr>
        <w:spacing w:after="60" w:line="240" w:lineRule="auto"/>
      </w:pPr>
      <w:r>
        <w:rPr>
          <w:b/>
        </w:rPr>
        <w:t>“What is one thing the Council could do to make important tenancy information easier to understand?”</w:t>
      </w:r>
    </w:p>
    <w:p w14:paraId="5F7ACD6C" w14:textId="77777777" w:rsidR="000C6181" w:rsidRDefault="00B03E58">
      <w:pPr>
        <w:spacing w:after="20" w:line="240" w:lineRule="auto"/>
      </w:pPr>
      <w:r>
        <w:t>• Thank attendees.</w:t>
      </w:r>
    </w:p>
    <w:p w14:paraId="05278AB2" w14:textId="77777777" w:rsidR="000C6181" w:rsidRDefault="00B03E58">
      <w:pPr>
        <w:spacing w:after="20" w:line="240" w:lineRule="auto"/>
      </w:pPr>
      <w:r>
        <w:t>• Confirm Workshop Notes and Service Improvement Suggestions will be shared.</w:t>
      </w:r>
    </w:p>
    <w:p w14:paraId="590075B3" w14:textId="77777777" w:rsidR="000C6181" w:rsidRDefault="00B03E58">
      <w:pPr>
        <w:spacing w:after="20" w:line="240" w:lineRule="auto"/>
      </w:pPr>
      <w:r>
        <w:t>• Confirm SIS will be added to the Service Improvement Tracker.</w:t>
      </w:r>
    </w:p>
    <w:p w14:paraId="01B04639" w14:textId="77777777" w:rsidR="000C6181" w:rsidRDefault="00B03E58">
      <w:pPr>
        <w:spacing w:after="20" w:line="240" w:lineRule="auto"/>
      </w:pPr>
      <w:r>
        <w:t>• Explain that feedback will inform the Tenancy Conditions review and tenants will be updated on what happens as a result.</w:t>
      </w:r>
    </w:p>
    <w:p w14:paraId="2E4CB495" w14:textId="77777777" w:rsidR="00972157" w:rsidRDefault="00972157">
      <w:pPr>
        <w:spacing w:after="20" w:line="240" w:lineRule="auto"/>
      </w:pPr>
    </w:p>
    <w:p w14:paraId="71D101CC" w14:textId="77777777" w:rsidR="00972157" w:rsidRDefault="00972157">
      <w:pPr>
        <w:spacing w:after="20" w:line="240" w:lineRule="auto"/>
      </w:pPr>
    </w:p>
    <w:p w14:paraId="57C3AC06" w14:textId="77777777" w:rsidR="00972157" w:rsidRDefault="00972157">
      <w:pPr>
        <w:spacing w:after="20" w:line="240" w:lineRule="auto"/>
      </w:pPr>
    </w:p>
    <w:p w14:paraId="2CD6D5BB" w14:textId="77777777" w:rsidR="00972157" w:rsidRDefault="00972157">
      <w:pPr>
        <w:spacing w:after="20" w:line="240" w:lineRule="auto"/>
      </w:pPr>
    </w:p>
    <w:p w14:paraId="426B1BDD" w14:textId="77777777" w:rsidR="00972157" w:rsidRDefault="00972157">
      <w:pPr>
        <w:spacing w:after="20" w:line="240" w:lineRule="auto"/>
      </w:pPr>
    </w:p>
    <w:p w14:paraId="2C53E006" w14:textId="77777777" w:rsidR="00972157" w:rsidRDefault="00972157">
      <w:pPr>
        <w:spacing w:after="20" w:line="240" w:lineRule="auto"/>
      </w:pPr>
    </w:p>
    <w:p w14:paraId="4EAE2C34" w14:textId="31D887A5" w:rsidR="00972157" w:rsidRDefault="00972157">
      <w:pPr>
        <w:spacing w:after="20" w:line="240" w:lineRule="auto"/>
      </w:pPr>
      <w:r>
        <w:br w:type="page"/>
      </w:r>
    </w:p>
    <w:p w14:paraId="5AD88441" w14:textId="77777777" w:rsidR="00972157" w:rsidRDefault="00972157">
      <w:pPr>
        <w:spacing w:after="20" w:line="240" w:lineRule="auto"/>
      </w:pPr>
    </w:p>
    <w:p w14:paraId="6282A54A" w14:textId="77777777" w:rsidR="000C6181" w:rsidRDefault="00B03E58">
      <w:pPr>
        <w:keepNext/>
        <w:spacing w:after="60" w:line="240" w:lineRule="auto"/>
      </w:pPr>
      <w:r>
        <w:rPr>
          <w:b/>
        </w:rPr>
        <w:t>Facilitator Thread</w:t>
      </w:r>
    </w:p>
    <w:p w14:paraId="490BE4A5" w14:textId="77777777" w:rsidR="000C6181" w:rsidRDefault="00B03E58">
      <w:pPr>
        <w:spacing w:after="60" w:line="240" w:lineRule="auto"/>
      </w:pPr>
      <w:r>
        <w:rPr>
          <w:b/>
        </w:rPr>
        <w:t>Keep the discussion moving through: What do tenants need? → What is the barrier? → What would overcome it? → What can the Council do? → SIS</w:t>
      </w:r>
    </w:p>
    <w:p w14:paraId="684F79D6" w14:textId="77777777" w:rsidR="000C6181" w:rsidRDefault="00B03E58">
      <w:pPr>
        <w:keepNext/>
        <w:spacing w:after="60" w:line="240" w:lineRule="auto"/>
      </w:pPr>
      <w:r>
        <w:rPr>
          <w:b/>
        </w:rPr>
        <w:t>Materials / Preparation Needed</w:t>
      </w:r>
    </w:p>
    <w:p w14:paraId="4C01F629" w14:textId="77777777" w:rsidR="000C6181" w:rsidRDefault="00B03E58">
      <w:pPr>
        <w:spacing w:after="20" w:line="240" w:lineRule="auto"/>
      </w:pPr>
      <w:r>
        <w:t>• Printed copies of the 2012 Tenancy Conditions for reference during the workshop.</w:t>
      </w:r>
    </w:p>
    <w:p w14:paraId="024D608F" w14:textId="77777777" w:rsidR="000C6181" w:rsidRDefault="00B03E58">
      <w:pPr>
        <w:spacing w:after="20" w:line="240" w:lineRule="auto"/>
      </w:pPr>
      <w:r>
        <w:t>• Flipchart paper.</w:t>
      </w:r>
    </w:p>
    <w:p w14:paraId="6D7E035F" w14:textId="77777777" w:rsidR="000C6181" w:rsidRDefault="00B03E58">
      <w:pPr>
        <w:spacing w:after="20" w:line="240" w:lineRule="auto"/>
      </w:pPr>
      <w:r>
        <w:t>• Marker pens.</w:t>
      </w:r>
    </w:p>
    <w:p w14:paraId="165440EA" w14:textId="77777777" w:rsidR="000C6181" w:rsidRDefault="00B03E58">
      <w:pPr>
        <w:spacing w:after="20" w:line="240" w:lineRule="auto"/>
      </w:pPr>
      <w:r>
        <w:t>• Tick-voting materials.</w:t>
      </w:r>
    </w:p>
    <w:p w14:paraId="394AFCB1" w14:textId="77777777" w:rsidR="000C6181" w:rsidRDefault="00B03E58">
      <w:pPr>
        <w:spacing w:after="20" w:line="240" w:lineRule="auto"/>
      </w:pPr>
      <w:r>
        <w:t>• Tenant Activity Surveys.</w:t>
      </w:r>
    </w:p>
    <w:p w14:paraId="0CCCE82C" w14:textId="77777777" w:rsidR="000C6181" w:rsidRDefault="00B03E58">
      <w:pPr>
        <w:spacing w:after="20" w:line="240" w:lineRule="auto"/>
      </w:pPr>
      <w:r>
        <w:t>• Previous Tenancy SIS / Service Improvement Tracker update.</w:t>
      </w:r>
    </w:p>
    <w:p w14:paraId="2BF3999B" w14:textId="77777777" w:rsidR="000C6181" w:rsidRDefault="00B03E58">
      <w:pPr>
        <w:keepNext/>
        <w:spacing w:after="60" w:line="240" w:lineRule="auto"/>
      </w:pPr>
      <w:r>
        <w:rPr>
          <w:b/>
        </w:rPr>
        <w:t>Inputs Required Before the Workshop</w:t>
      </w:r>
    </w:p>
    <w:p w14:paraId="3B589CEF" w14:textId="77777777" w:rsidR="000C6181" w:rsidRDefault="00B03E58">
      <w:pPr>
        <w:spacing w:after="20" w:line="240" w:lineRule="auto"/>
      </w:pPr>
      <w:r>
        <w:t>• Brief Tenancy Service Update.</w:t>
      </w:r>
    </w:p>
    <w:p w14:paraId="51895D8E" w14:textId="77777777" w:rsidR="000C6181" w:rsidRDefault="00B03E58">
      <w:pPr>
        <w:spacing w:after="20" w:line="240" w:lineRule="auto"/>
      </w:pPr>
      <w:r>
        <w:t>• Progress against previous Tenancy SIS.</w:t>
      </w:r>
    </w:p>
    <w:p w14:paraId="1DD6FD89" w14:textId="77777777" w:rsidR="000C6181" w:rsidRDefault="00B03E58">
      <w:pPr>
        <w:spacing w:after="20" w:line="240" w:lineRule="auto"/>
      </w:pPr>
      <w:r>
        <w:t>• Confirmation of the scope of the Tenancy Conditions review and what tenants can genuinely influence.</w:t>
      </w:r>
    </w:p>
    <w:p w14:paraId="5BC9284A" w14:textId="77777777" w:rsidR="000C6181" w:rsidRDefault="00B03E58">
      <w:pPr>
        <w:spacing w:after="20" w:line="240" w:lineRule="auto"/>
      </w:pPr>
      <w:r>
        <w:t>• Identification of content that is legally/regulatorily required and therefore cannot simply be removed or changed.</w:t>
      </w:r>
    </w:p>
    <w:p w14:paraId="4F1B8F93" w14:textId="77777777" w:rsidR="000C6181" w:rsidRDefault="00B03E58">
      <w:pPr>
        <w:spacing w:after="20" w:line="240" w:lineRule="auto"/>
      </w:pPr>
      <w:r>
        <w:t>• Confirmation of how feedback from the HIW will feed into the wider Tenancy Conditions review.</w:t>
      </w:r>
    </w:p>
    <w:p w14:paraId="6F5FDB6F" w14:textId="77777777" w:rsidR="000C6181" w:rsidRDefault="00B03E58">
      <w:pPr>
        <w:keepNext/>
        <w:spacing w:after="60" w:line="240" w:lineRule="auto"/>
      </w:pPr>
      <w:r>
        <w:rPr>
          <w:b/>
        </w:rPr>
        <w:t>Expected Outputs</w:t>
      </w:r>
    </w:p>
    <w:p w14:paraId="4B7213C8" w14:textId="77777777" w:rsidR="000C6181" w:rsidRDefault="00B03E58">
      <w:pPr>
        <w:spacing w:after="20" w:line="240" w:lineRule="auto"/>
      </w:pPr>
      <w:r>
        <w:t>• Workshop Notes.</w:t>
      </w:r>
    </w:p>
    <w:p w14:paraId="726DAD34" w14:textId="77777777" w:rsidR="000C6181" w:rsidRDefault="00B03E58">
      <w:pPr>
        <w:spacing w:after="20" w:line="240" w:lineRule="auto"/>
      </w:pPr>
      <w:r>
        <w:t>• Prioritised Service Improvement Suggestions.</w:t>
      </w:r>
    </w:p>
    <w:p w14:paraId="749AA404" w14:textId="77777777" w:rsidR="000C6181" w:rsidRDefault="00B03E58">
      <w:pPr>
        <w:spacing w:after="20" w:line="240" w:lineRule="auto"/>
      </w:pPr>
      <w:r>
        <w:t>• Service Improvement Tracker updates.</w:t>
      </w:r>
    </w:p>
    <w:p w14:paraId="6B931EAB" w14:textId="77777777" w:rsidR="000C6181" w:rsidRDefault="00B03E58">
      <w:pPr>
        <w:spacing w:after="20" w:line="240" w:lineRule="auto"/>
      </w:pPr>
      <w:r>
        <w:t>• Tenant views on what they expect the Tenancy Conditions to provide.</w:t>
      </w:r>
    </w:p>
    <w:p w14:paraId="060C71A6" w14:textId="77777777" w:rsidR="000C6181" w:rsidRDefault="00B03E58">
      <w:pPr>
        <w:spacing w:after="20" w:line="240" w:lineRule="auto"/>
      </w:pPr>
      <w:r>
        <w:t>• Identified barriers to understanding, accessing or using the conditions.</w:t>
      </w:r>
    </w:p>
    <w:p w14:paraId="26709398" w14:textId="77777777" w:rsidR="000C6181" w:rsidRDefault="00B03E58">
      <w:pPr>
        <w:spacing w:after="20" w:line="240" w:lineRule="auto"/>
      </w:pPr>
      <w:r>
        <w:t>• Council-led solutions to those barriers.</w:t>
      </w:r>
    </w:p>
    <w:p w14:paraId="47DB0117" w14:textId="77777777" w:rsidR="000C6181" w:rsidRDefault="00B03E58">
      <w:pPr>
        <w:spacing w:after="20" w:line="240" w:lineRule="auto"/>
      </w:pPr>
      <w:r>
        <w:t>• Tenant views on clarity, language, structure and accessibility.</w:t>
      </w:r>
    </w:p>
    <w:p w14:paraId="37C5A526" w14:textId="77777777" w:rsidR="000C6181" w:rsidRDefault="00B03E58">
      <w:pPr>
        <w:spacing w:after="20" w:line="240" w:lineRule="auto"/>
      </w:pPr>
      <w:r>
        <w:t>• Evidence of tenant scrutiny and influence.</w:t>
      </w:r>
    </w:p>
    <w:p w14:paraId="345D7BD2" w14:textId="77777777" w:rsidR="000C6181" w:rsidRDefault="00B03E58">
      <w:pPr>
        <w:spacing w:after="20" w:line="240" w:lineRule="auto"/>
      </w:pPr>
      <w:r>
        <w:t>• Feedback to inform the Tenancy Conditions review and related tenancy policy/procedure work.</w:t>
      </w:r>
    </w:p>
    <w:p w14:paraId="0163F90A" w14:textId="77777777" w:rsidR="000C6181" w:rsidRDefault="00B03E58">
      <w:pPr>
        <w:spacing w:after="20" w:line="240" w:lineRule="auto"/>
      </w:pPr>
      <w:r>
        <w:t>• Evidence for TPIP reporting and future You Said, We Did feedback.</w:t>
      </w:r>
    </w:p>
    <w:p w14:paraId="7355AEA0" w14:textId="77777777" w:rsidR="000C6181" w:rsidRDefault="00B03E58">
      <w:pPr>
        <w:keepNext/>
        <w:spacing w:after="60" w:line="240" w:lineRule="auto"/>
      </w:pPr>
      <w:r>
        <w:rPr>
          <w:b/>
        </w:rPr>
        <w:t>Intended Outcomes</w:t>
      </w:r>
    </w:p>
    <w:p w14:paraId="39192098" w14:textId="77777777" w:rsidR="000C6181" w:rsidRDefault="00B03E58">
      <w:pPr>
        <w:spacing w:after="20" w:line="240" w:lineRule="auto"/>
      </w:pPr>
      <w:r>
        <w:t>• Better understanding of what tenants expect from their Tenancy Conditions.</w:t>
      </w:r>
    </w:p>
    <w:p w14:paraId="14043EF6" w14:textId="77777777" w:rsidR="000C6181" w:rsidRDefault="00B03E58">
      <w:pPr>
        <w:spacing w:after="20" w:line="240" w:lineRule="auto"/>
      </w:pPr>
      <w:r>
        <w:t>• Better understanding of the information that matters most to tenants.</w:t>
      </w:r>
    </w:p>
    <w:p w14:paraId="01F031BF" w14:textId="77777777" w:rsidR="000C6181" w:rsidRDefault="00B03E58">
      <w:pPr>
        <w:spacing w:after="20" w:line="240" w:lineRule="auto"/>
      </w:pPr>
      <w:r>
        <w:t>• Clearer understanding of barriers to using tenancy information.</w:t>
      </w:r>
    </w:p>
    <w:p w14:paraId="76B11FB6" w14:textId="77777777" w:rsidR="000C6181" w:rsidRDefault="00B03E58">
      <w:pPr>
        <w:spacing w:after="20" w:line="240" w:lineRule="auto"/>
      </w:pPr>
      <w:r>
        <w:t>• Practical Council-led solutions to reduce those barriers.</w:t>
      </w:r>
    </w:p>
    <w:p w14:paraId="041A7339" w14:textId="77777777" w:rsidR="000C6181" w:rsidRDefault="00B03E58">
      <w:pPr>
        <w:spacing w:after="20" w:line="240" w:lineRule="auto"/>
      </w:pPr>
      <w:r>
        <w:t>• Tenant priorities for making the revised conditions clearer and more accessible.</w:t>
      </w:r>
    </w:p>
    <w:p w14:paraId="05C2FDB2" w14:textId="77777777" w:rsidR="000C6181" w:rsidRDefault="00B03E58">
      <w:pPr>
        <w:keepNext/>
        <w:spacing w:after="60" w:line="240" w:lineRule="auto"/>
      </w:pPr>
      <w:r>
        <w:rPr>
          <w:b/>
        </w:rPr>
        <w:t>Four Pillars</w:t>
      </w:r>
    </w:p>
    <w:p w14:paraId="248B3AAE" w14:textId="77777777" w:rsidR="000C6181" w:rsidRDefault="00B03E58">
      <w:pPr>
        <w:spacing w:after="60" w:line="240" w:lineRule="auto"/>
      </w:pPr>
      <w:r>
        <w:rPr>
          <w:b/>
        </w:rPr>
        <w:t>Representation</w:t>
      </w:r>
    </w:p>
    <w:p w14:paraId="0C56F4B7" w14:textId="77777777" w:rsidR="000C6181" w:rsidRDefault="00B03E58">
      <w:pPr>
        <w:spacing w:after="20" w:line="240" w:lineRule="auto"/>
      </w:pPr>
      <w:r>
        <w:t>• Considering different experiences, communication needs and barriers when reviewing the Tenancy Conditions.</w:t>
      </w:r>
    </w:p>
    <w:p w14:paraId="7EF6B93D" w14:textId="77777777" w:rsidR="000C6181" w:rsidRDefault="00B03E58">
      <w:pPr>
        <w:spacing w:after="60" w:line="240" w:lineRule="auto"/>
      </w:pPr>
      <w:r>
        <w:rPr>
          <w:b/>
        </w:rPr>
        <w:t>Participation</w:t>
      </w:r>
    </w:p>
    <w:p w14:paraId="5A2D522B" w14:textId="77777777" w:rsidR="000C6181" w:rsidRDefault="00B03E58">
      <w:pPr>
        <w:spacing w:after="20" w:line="240" w:lineRule="auto"/>
      </w:pPr>
      <w:r>
        <w:lastRenderedPageBreak/>
        <w:t>• Tenants actively examining what they need from the conditions and identifying barriers and solutions.</w:t>
      </w:r>
    </w:p>
    <w:p w14:paraId="17B622F3" w14:textId="77777777" w:rsidR="000C6181" w:rsidRDefault="00B03E58">
      <w:pPr>
        <w:spacing w:after="60" w:line="240" w:lineRule="auto"/>
      </w:pPr>
      <w:r>
        <w:rPr>
          <w:b/>
        </w:rPr>
        <w:t>Influence</w:t>
      </w:r>
    </w:p>
    <w:p w14:paraId="41678A43" w14:textId="77777777" w:rsidR="000C6181" w:rsidRDefault="00B03E58">
      <w:pPr>
        <w:spacing w:after="20" w:line="240" w:lineRule="auto"/>
      </w:pPr>
      <w:r>
        <w:t>• Tenant feedback and SIS helping shape the review of the Tenancy Conditions and related tenancy policies and procedures.</w:t>
      </w:r>
    </w:p>
    <w:p w14:paraId="3C2FF8D8" w14:textId="77777777" w:rsidR="000C6181" w:rsidRDefault="00B03E58">
      <w:pPr>
        <w:spacing w:after="60" w:line="240" w:lineRule="auto"/>
      </w:pPr>
      <w:r>
        <w:rPr>
          <w:b/>
        </w:rPr>
        <w:t>Feedback</w:t>
      </w:r>
    </w:p>
    <w:p w14:paraId="176A3B68" w14:textId="77777777" w:rsidR="000C6181" w:rsidRDefault="00B03E58">
      <w:pPr>
        <w:spacing w:after="20" w:line="240" w:lineRule="auto"/>
      </w:pPr>
      <w:r>
        <w:t>• The Council reporting back on which suggestions have been taken forward, what has changed and, where something cannot be changed, explaining why.</w:t>
      </w:r>
    </w:p>
    <w:sectPr w:rsidR="000C6181" w:rsidSect="005A4264">
      <w:headerReference w:type="default" r:id="rId13"/>
      <w:headerReference w:type="first" r:id="rId14"/>
      <w:footerReference w:type="first" r:id="rId15"/>
      <w:pgSz w:w="11900" w:h="16840"/>
      <w:pgMar w:top="2476" w:right="1440" w:bottom="2374"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2D3B1" w14:textId="77777777" w:rsidR="00B37215" w:rsidRDefault="00B37215" w:rsidP="00E94246">
      <w:r>
        <w:separator/>
      </w:r>
    </w:p>
  </w:endnote>
  <w:endnote w:type="continuationSeparator" w:id="0">
    <w:p w14:paraId="667819CD" w14:textId="77777777" w:rsidR="00B37215" w:rsidRDefault="00B37215" w:rsidP="00E94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B5EE4" w14:textId="77777777" w:rsidR="007901AA" w:rsidRDefault="007901AA">
    <w:pPr>
      <w:pStyle w:val="Footer"/>
    </w:pPr>
    <w:r>
      <w:rPr>
        <w:noProof/>
        <w:lang w:eastAsia="en-GB"/>
      </w:rPr>
      <w:drawing>
        <wp:anchor distT="0" distB="0" distL="114300" distR="114300" simplePos="0" relativeHeight="251656192" behindDoc="1" locked="0" layoutInCell="1" allowOverlap="1" wp14:anchorId="3AB02B50" wp14:editId="137A7CDF">
          <wp:simplePos x="0" y="0"/>
          <wp:positionH relativeFrom="page">
            <wp:posOffset>180340</wp:posOffset>
          </wp:positionH>
          <wp:positionV relativeFrom="page">
            <wp:align>bottom</wp:align>
          </wp:positionV>
          <wp:extent cx="7200000" cy="1522800"/>
          <wp:effectExtent l="0" t="0" r="1270" b="1270"/>
          <wp:wrapNone/>
          <wp:docPr id="1851710063" name="Picture 185171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216-5mm-foot.gif"/>
                  <pic:cNvPicPr/>
                </pic:nvPicPr>
                <pic:blipFill>
                  <a:blip r:embed="rId1">
                    <a:extLst>
                      <a:ext uri="{28A0092B-C50C-407E-A947-70E740481C1C}">
                        <a14:useLocalDpi xmlns:a14="http://schemas.microsoft.com/office/drawing/2010/main" val="0"/>
                      </a:ext>
                    </a:extLst>
                  </a:blip>
                  <a:stretch>
                    <a:fillRect/>
                  </a:stretch>
                </pic:blipFill>
                <pic:spPr>
                  <a:xfrm>
                    <a:off x="0" y="0"/>
                    <a:ext cx="7200000" cy="1522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9F000" w14:textId="77777777" w:rsidR="00B37215" w:rsidRDefault="00B37215" w:rsidP="00E94246">
      <w:r>
        <w:separator/>
      </w:r>
    </w:p>
  </w:footnote>
  <w:footnote w:type="continuationSeparator" w:id="0">
    <w:p w14:paraId="5D72B991" w14:textId="77777777" w:rsidR="00B37215" w:rsidRDefault="00B37215" w:rsidP="00E94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FF7AE" w14:textId="77777777" w:rsidR="007901AA" w:rsidRDefault="007901AA" w:rsidP="00E94246">
    <w:pPr>
      <w:pStyle w:val="Header"/>
      <w:tabs>
        <w:tab w:val="clear" w:pos="4513"/>
        <w:tab w:val="clear" w:pos="9026"/>
        <w:tab w:val="left" w:pos="110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EA74" w14:textId="77777777" w:rsidR="007901AA" w:rsidRDefault="007901AA">
    <w:pPr>
      <w:pStyle w:val="Header"/>
    </w:pPr>
    <w:r>
      <w:rPr>
        <w:noProof/>
        <w:lang w:eastAsia="en-GB"/>
      </w:rPr>
      <w:drawing>
        <wp:anchor distT="0" distB="0" distL="114300" distR="114300" simplePos="0" relativeHeight="251659264" behindDoc="1" locked="0" layoutInCell="1" allowOverlap="1" wp14:anchorId="69AE2D7A" wp14:editId="5A138A5E">
          <wp:simplePos x="0" y="0"/>
          <wp:positionH relativeFrom="page">
            <wp:align>left</wp:align>
          </wp:positionH>
          <wp:positionV relativeFrom="page">
            <wp:align>top</wp:align>
          </wp:positionV>
          <wp:extent cx="7560000" cy="1540800"/>
          <wp:effectExtent l="0" t="0" r="0" b="0"/>
          <wp:wrapNone/>
          <wp:docPr id="1665946908" name="Picture 1665946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tterhead-216-5mm-v3.gif"/>
                  <pic:cNvPicPr/>
                </pic:nvPicPr>
                <pic:blipFill>
                  <a:blip r:embed="rId1">
                    <a:extLst>
                      <a:ext uri="{28A0092B-C50C-407E-A947-70E740481C1C}">
                        <a14:useLocalDpi xmlns:a14="http://schemas.microsoft.com/office/drawing/2010/main" val="0"/>
                      </a:ext>
                    </a:extLst>
                  </a:blip>
                  <a:stretch>
                    <a:fillRect/>
                  </a:stretch>
                </pic:blipFill>
                <pic:spPr>
                  <a:xfrm>
                    <a:off x="0" y="0"/>
                    <a:ext cx="7560000" cy="1540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67E7"/>
    <w:multiLevelType w:val="multilevel"/>
    <w:tmpl w:val="9DA2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B0A26"/>
    <w:multiLevelType w:val="multilevel"/>
    <w:tmpl w:val="05B09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56C68"/>
    <w:multiLevelType w:val="multilevel"/>
    <w:tmpl w:val="34063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52046"/>
    <w:multiLevelType w:val="hybridMultilevel"/>
    <w:tmpl w:val="B448C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C12E6C"/>
    <w:multiLevelType w:val="multilevel"/>
    <w:tmpl w:val="5964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4E08F7"/>
    <w:multiLevelType w:val="multilevel"/>
    <w:tmpl w:val="146C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829F6"/>
    <w:multiLevelType w:val="multilevel"/>
    <w:tmpl w:val="EC70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619F6"/>
    <w:multiLevelType w:val="multilevel"/>
    <w:tmpl w:val="346EE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C310C1"/>
    <w:multiLevelType w:val="multilevel"/>
    <w:tmpl w:val="FF3A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6C0DDD"/>
    <w:multiLevelType w:val="hybridMultilevel"/>
    <w:tmpl w:val="E7EE3F98"/>
    <w:lvl w:ilvl="0" w:tplc="699636B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F574F4"/>
    <w:multiLevelType w:val="multilevel"/>
    <w:tmpl w:val="22764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EE1CA9"/>
    <w:multiLevelType w:val="multilevel"/>
    <w:tmpl w:val="51C6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C018F7"/>
    <w:multiLevelType w:val="multilevel"/>
    <w:tmpl w:val="BFDC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3136F8"/>
    <w:multiLevelType w:val="multilevel"/>
    <w:tmpl w:val="2514B8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9A79F6"/>
    <w:multiLevelType w:val="multilevel"/>
    <w:tmpl w:val="2C5C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D02032"/>
    <w:multiLevelType w:val="multilevel"/>
    <w:tmpl w:val="9D123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6637E3"/>
    <w:multiLevelType w:val="multilevel"/>
    <w:tmpl w:val="8214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FF2F69"/>
    <w:multiLevelType w:val="multilevel"/>
    <w:tmpl w:val="1700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0D6FE2"/>
    <w:multiLevelType w:val="multilevel"/>
    <w:tmpl w:val="1940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73442A"/>
    <w:multiLevelType w:val="multilevel"/>
    <w:tmpl w:val="A0A45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CB3BED"/>
    <w:multiLevelType w:val="multilevel"/>
    <w:tmpl w:val="8A5A1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27096A"/>
    <w:multiLevelType w:val="multilevel"/>
    <w:tmpl w:val="C1A0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51563D"/>
    <w:multiLevelType w:val="multilevel"/>
    <w:tmpl w:val="41280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C4584F"/>
    <w:multiLevelType w:val="multilevel"/>
    <w:tmpl w:val="3926F8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E127AA9"/>
    <w:multiLevelType w:val="multilevel"/>
    <w:tmpl w:val="F136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D93043"/>
    <w:multiLevelType w:val="multilevel"/>
    <w:tmpl w:val="4E7EA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35387B"/>
    <w:multiLevelType w:val="multilevel"/>
    <w:tmpl w:val="EABA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CF6441"/>
    <w:multiLevelType w:val="multilevel"/>
    <w:tmpl w:val="9EEC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8D4857"/>
    <w:multiLevelType w:val="multilevel"/>
    <w:tmpl w:val="FEE6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B21562"/>
    <w:multiLevelType w:val="multilevel"/>
    <w:tmpl w:val="1182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DE71A9"/>
    <w:multiLevelType w:val="multilevel"/>
    <w:tmpl w:val="7CA4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415B5E"/>
    <w:multiLevelType w:val="multilevel"/>
    <w:tmpl w:val="E1BEB8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DC7FDB"/>
    <w:multiLevelType w:val="multilevel"/>
    <w:tmpl w:val="9348B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442BCA"/>
    <w:multiLevelType w:val="multilevel"/>
    <w:tmpl w:val="463A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5E0BAC"/>
    <w:multiLevelType w:val="multilevel"/>
    <w:tmpl w:val="D12E5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5C620F"/>
    <w:multiLevelType w:val="multilevel"/>
    <w:tmpl w:val="58C05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9577AB"/>
    <w:multiLevelType w:val="multilevel"/>
    <w:tmpl w:val="59DC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9D3946"/>
    <w:multiLevelType w:val="multilevel"/>
    <w:tmpl w:val="0814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A23886"/>
    <w:multiLevelType w:val="multilevel"/>
    <w:tmpl w:val="594A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1">
    <w:nsid w:val="69D44978"/>
    <w:multiLevelType w:val="singleLevel"/>
    <w:tmpl w:val="A99C496C"/>
    <w:lvl w:ilvl="0">
      <w:start w:val="1"/>
      <w:numFmt w:val="decimal"/>
      <w:lvlText w:val="%1."/>
      <w:lvlJc w:val="left"/>
      <w:pPr>
        <w:tabs>
          <w:tab w:val="num" w:pos="920"/>
        </w:tabs>
        <w:ind w:left="920" w:hanging="495"/>
      </w:pPr>
      <w:rPr>
        <w:rFonts w:hint="default"/>
      </w:rPr>
    </w:lvl>
  </w:abstractNum>
  <w:abstractNum w:abstractNumId="40" w15:restartNumberingAfterBreak="0">
    <w:nsid w:val="6D546ED9"/>
    <w:multiLevelType w:val="multilevel"/>
    <w:tmpl w:val="937A44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8401A2"/>
    <w:multiLevelType w:val="multilevel"/>
    <w:tmpl w:val="A2FE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1">
    <w:nsid w:val="735B39D0"/>
    <w:multiLevelType w:val="hybridMultilevel"/>
    <w:tmpl w:val="9B0481BC"/>
    <w:lvl w:ilvl="0" w:tplc="EC9242C2">
      <w:start w:val="1"/>
      <w:numFmt w:val="decimal"/>
      <w:lvlText w:val="%1."/>
      <w:lvlJc w:val="left"/>
      <w:pPr>
        <w:ind w:left="703" w:hanging="703"/>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98B2D32"/>
    <w:multiLevelType w:val="multilevel"/>
    <w:tmpl w:val="0944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7B19E7"/>
    <w:multiLevelType w:val="multilevel"/>
    <w:tmpl w:val="C638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214576"/>
    <w:multiLevelType w:val="multilevel"/>
    <w:tmpl w:val="26A0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0543018">
    <w:abstractNumId w:val="42"/>
  </w:num>
  <w:num w:numId="2" w16cid:durableId="735133198">
    <w:abstractNumId w:val="39"/>
  </w:num>
  <w:num w:numId="3" w16cid:durableId="1910916661">
    <w:abstractNumId w:val="3"/>
  </w:num>
  <w:num w:numId="4" w16cid:durableId="887379861">
    <w:abstractNumId w:val="9"/>
  </w:num>
  <w:num w:numId="5" w16cid:durableId="958292162">
    <w:abstractNumId w:val="6"/>
  </w:num>
  <w:num w:numId="6" w16cid:durableId="1937251616">
    <w:abstractNumId w:val="15"/>
  </w:num>
  <w:num w:numId="7" w16cid:durableId="328099075">
    <w:abstractNumId w:val="43"/>
  </w:num>
  <w:num w:numId="8" w16cid:durableId="1405030605">
    <w:abstractNumId w:val="38"/>
  </w:num>
  <w:num w:numId="9" w16cid:durableId="852036405">
    <w:abstractNumId w:val="17"/>
  </w:num>
  <w:num w:numId="10" w16cid:durableId="1732575716">
    <w:abstractNumId w:val="12"/>
  </w:num>
  <w:num w:numId="11" w16cid:durableId="1314946574">
    <w:abstractNumId w:val="23"/>
  </w:num>
  <w:num w:numId="12" w16cid:durableId="630095076">
    <w:abstractNumId w:val="45"/>
  </w:num>
  <w:num w:numId="13" w16cid:durableId="1143423626">
    <w:abstractNumId w:val="7"/>
  </w:num>
  <w:num w:numId="14" w16cid:durableId="7486729">
    <w:abstractNumId w:val="41"/>
  </w:num>
  <w:num w:numId="15" w16cid:durableId="1062214168">
    <w:abstractNumId w:val="31"/>
  </w:num>
  <w:num w:numId="16" w16cid:durableId="1120995304">
    <w:abstractNumId w:val="20"/>
  </w:num>
  <w:num w:numId="17" w16cid:durableId="504394654">
    <w:abstractNumId w:val="44"/>
  </w:num>
  <w:num w:numId="18" w16cid:durableId="1137648496">
    <w:abstractNumId w:val="21"/>
  </w:num>
  <w:num w:numId="19" w16cid:durableId="159779529">
    <w:abstractNumId w:val="16"/>
  </w:num>
  <w:num w:numId="20" w16cid:durableId="1034116722">
    <w:abstractNumId w:val="37"/>
  </w:num>
  <w:num w:numId="21" w16cid:durableId="1626735853">
    <w:abstractNumId w:val="2"/>
  </w:num>
  <w:num w:numId="22" w16cid:durableId="927420829">
    <w:abstractNumId w:val="8"/>
  </w:num>
  <w:num w:numId="23" w16cid:durableId="1795248165">
    <w:abstractNumId w:val="0"/>
  </w:num>
  <w:num w:numId="24" w16cid:durableId="814223290">
    <w:abstractNumId w:val="34"/>
  </w:num>
  <w:num w:numId="25" w16cid:durableId="2012489355">
    <w:abstractNumId w:val="1"/>
  </w:num>
  <w:num w:numId="26" w16cid:durableId="1429158582">
    <w:abstractNumId w:val="32"/>
  </w:num>
  <w:num w:numId="27" w16cid:durableId="1891841603">
    <w:abstractNumId w:val="28"/>
  </w:num>
  <w:num w:numId="28" w16cid:durableId="1707025095">
    <w:abstractNumId w:val="13"/>
  </w:num>
  <w:num w:numId="29" w16cid:durableId="1632789242">
    <w:abstractNumId w:val="30"/>
  </w:num>
  <w:num w:numId="30" w16cid:durableId="267349888">
    <w:abstractNumId w:val="40"/>
  </w:num>
  <w:num w:numId="31" w16cid:durableId="1660304857">
    <w:abstractNumId w:val="24"/>
  </w:num>
  <w:num w:numId="32" w16cid:durableId="1015306053">
    <w:abstractNumId w:val="36"/>
  </w:num>
  <w:num w:numId="33" w16cid:durableId="934822976">
    <w:abstractNumId w:val="14"/>
  </w:num>
  <w:num w:numId="34" w16cid:durableId="1394546210">
    <w:abstractNumId w:val="4"/>
  </w:num>
  <w:num w:numId="35" w16cid:durableId="2094009105">
    <w:abstractNumId w:val="25"/>
  </w:num>
  <w:num w:numId="36" w16cid:durableId="1944414999">
    <w:abstractNumId w:val="27"/>
  </w:num>
  <w:num w:numId="37" w16cid:durableId="1650594474">
    <w:abstractNumId w:val="10"/>
  </w:num>
  <w:num w:numId="38" w16cid:durableId="4015336">
    <w:abstractNumId w:val="18"/>
  </w:num>
  <w:num w:numId="39" w16cid:durableId="1611863089">
    <w:abstractNumId w:val="22"/>
  </w:num>
  <w:num w:numId="40" w16cid:durableId="433135878">
    <w:abstractNumId w:val="26"/>
  </w:num>
  <w:num w:numId="41" w16cid:durableId="952369563">
    <w:abstractNumId w:val="11"/>
  </w:num>
  <w:num w:numId="42" w16cid:durableId="717970102">
    <w:abstractNumId w:val="29"/>
  </w:num>
  <w:num w:numId="43" w16cid:durableId="2049448673">
    <w:abstractNumId w:val="19"/>
  </w:num>
  <w:num w:numId="44" w16cid:durableId="780875152">
    <w:abstractNumId w:val="35"/>
  </w:num>
  <w:num w:numId="45" w16cid:durableId="1185636150">
    <w:abstractNumId w:val="5"/>
  </w:num>
  <w:num w:numId="46" w16cid:durableId="127559480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576"/>
    <w:rsid w:val="00003670"/>
    <w:rsid w:val="00024BCB"/>
    <w:rsid w:val="00037E55"/>
    <w:rsid w:val="00055017"/>
    <w:rsid w:val="000605F0"/>
    <w:rsid w:val="00071808"/>
    <w:rsid w:val="000761E0"/>
    <w:rsid w:val="0008146D"/>
    <w:rsid w:val="000848B2"/>
    <w:rsid w:val="00091152"/>
    <w:rsid w:val="00093229"/>
    <w:rsid w:val="000A436E"/>
    <w:rsid w:val="000A4647"/>
    <w:rsid w:val="000C6181"/>
    <w:rsid w:val="000D1D62"/>
    <w:rsid w:val="000D3792"/>
    <w:rsid w:val="000F353D"/>
    <w:rsid w:val="000F40BB"/>
    <w:rsid w:val="00117EAC"/>
    <w:rsid w:val="00125B0B"/>
    <w:rsid w:val="001442FC"/>
    <w:rsid w:val="00144620"/>
    <w:rsid w:val="00175F7B"/>
    <w:rsid w:val="00192E0C"/>
    <w:rsid w:val="001C59B6"/>
    <w:rsid w:val="001C65AA"/>
    <w:rsid w:val="001D44AD"/>
    <w:rsid w:val="001E1197"/>
    <w:rsid w:val="001F5F84"/>
    <w:rsid w:val="00205B78"/>
    <w:rsid w:val="00212634"/>
    <w:rsid w:val="00220D60"/>
    <w:rsid w:val="00235B1F"/>
    <w:rsid w:val="00237852"/>
    <w:rsid w:val="002451D6"/>
    <w:rsid w:val="00261BA9"/>
    <w:rsid w:val="00264090"/>
    <w:rsid w:val="00266F19"/>
    <w:rsid w:val="00267333"/>
    <w:rsid w:val="00274724"/>
    <w:rsid w:val="00296F20"/>
    <w:rsid w:val="002B58B1"/>
    <w:rsid w:val="002C1469"/>
    <w:rsid w:val="002C7DF6"/>
    <w:rsid w:val="002D1777"/>
    <w:rsid w:val="002D7CD5"/>
    <w:rsid w:val="002E1E2E"/>
    <w:rsid w:val="002E3CA9"/>
    <w:rsid w:val="002E4BE7"/>
    <w:rsid w:val="002E7125"/>
    <w:rsid w:val="002E7A6D"/>
    <w:rsid w:val="002F51E5"/>
    <w:rsid w:val="00304EF3"/>
    <w:rsid w:val="00313F36"/>
    <w:rsid w:val="00331AD2"/>
    <w:rsid w:val="00343C78"/>
    <w:rsid w:val="00345B52"/>
    <w:rsid w:val="00360238"/>
    <w:rsid w:val="003654C2"/>
    <w:rsid w:val="003775C0"/>
    <w:rsid w:val="003877C2"/>
    <w:rsid w:val="003923A7"/>
    <w:rsid w:val="0039448B"/>
    <w:rsid w:val="003A16E1"/>
    <w:rsid w:val="003A6D4D"/>
    <w:rsid w:val="003B25D6"/>
    <w:rsid w:val="003B6576"/>
    <w:rsid w:val="003C73E5"/>
    <w:rsid w:val="003D7EFB"/>
    <w:rsid w:val="00411E55"/>
    <w:rsid w:val="00422A13"/>
    <w:rsid w:val="004365F6"/>
    <w:rsid w:val="00446152"/>
    <w:rsid w:val="0044701B"/>
    <w:rsid w:val="0044773B"/>
    <w:rsid w:val="0047741B"/>
    <w:rsid w:val="00483E8F"/>
    <w:rsid w:val="00485EBA"/>
    <w:rsid w:val="00487F80"/>
    <w:rsid w:val="004978F6"/>
    <w:rsid w:val="004A6013"/>
    <w:rsid w:val="004A64DC"/>
    <w:rsid w:val="004C3837"/>
    <w:rsid w:val="004C430F"/>
    <w:rsid w:val="004C5E9A"/>
    <w:rsid w:val="004D08B0"/>
    <w:rsid w:val="004D2778"/>
    <w:rsid w:val="004D4265"/>
    <w:rsid w:val="004D7C2A"/>
    <w:rsid w:val="004E2CA7"/>
    <w:rsid w:val="004F2396"/>
    <w:rsid w:val="004F5520"/>
    <w:rsid w:val="004F6DC4"/>
    <w:rsid w:val="004F7621"/>
    <w:rsid w:val="005214F4"/>
    <w:rsid w:val="0054488F"/>
    <w:rsid w:val="00554080"/>
    <w:rsid w:val="00557FC2"/>
    <w:rsid w:val="00560C01"/>
    <w:rsid w:val="005A27EA"/>
    <w:rsid w:val="005A4264"/>
    <w:rsid w:val="005B2087"/>
    <w:rsid w:val="005B5EC2"/>
    <w:rsid w:val="005B6330"/>
    <w:rsid w:val="005D369E"/>
    <w:rsid w:val="005E1C00"/>
    <w:rsid w:val="005E1EBF"/>
    <w:rsid w:val="005E2B4F"/>
    <w:rsid w:val="005E2C21"/>
    <w:rsid w:val="005F34DC"/>
    <w:rsid w:val="00602674"/>
    <w:rsid w:val="006368BE"/>
    <w:rsid w:val="006461E8"/>
    <w:rsid w:val="006750C9"/>
    <w:rsid w:val="0068681C"/>
    <w:rsid w:val="006904B5"/>
    <w:rsid w:val="00695827"/>
    <w:rsid w:val="006958B8"/>
    <w:rsid w:val="00696AF0"/>
    <w:rsid w:val="00697821"/>
    <w:rsid w:val="006B11A4"/>
    <w:rsid w:val="006B21D4"/>
    <w:rsid w:val="006C11D0"/>
    <w:rsid w:val="006C6661"/>
    <w:rsid w:val="006E6AF4"/>
    <w:rsid w:val="006E6D92"/>
    <w:rsid w:val="006F3551"/>
    <w:rsid w:val="00726BA2"/>
    <w:rsid w:val="007323B9"/>
    <w:rsid w:val="00740769"/>
    <w:rsid w:val="007639D6"/>
    <w:rsid w:val="00777B8C"/>
    <w:rsid w:val="007901AA"/>
    <w:rsid w:val="007A31CE"/>
    <w:rsid w:val="007B1EFE"/>
    <w:rsid w:val="007C101D"/>
    <w:rsid w:val="007D14D4"/>
    <w:rsid w:val="007D54B9"/>
    <w:rsid w:val="007E369F"/>
    <w:rsid w:val="007F68D3"/>
    <w:rsid w:val="0080246F"/>
    <w:rsid w:val="00802D54"/>
    <w:rsid w:val="00806275"/>
    <w:rsid w:val="00807CFB"/>
    <w:rsid w:val="00814503"/>
    <w:rsid w:val="008328CA"/>
    <w:rsid w:val="008364AB"/>
    <w:rsid w:val="008410AC"/>
    <w:rsid w:val="00841C30"/>
    <w:rsid w:val="008509AA"/>
    <w:rsid w:val="00851826"/>
    <w:rsid w:val="00855411"/>
    <w:rsid w:val="0087219E"/>
    <w:rsid w:val="008726E1"/>
    <w:rsid w:val="008868D4"/>
    <w:rsid w:val="0089306E"/>
    <w:rsid w:val="008C2120"/>
    <w:rsid w:val="008E334A"/>
    <w:rsid w:val="008F5197"/>
    <w:rsid w:val="00905B6A"/>
    <w:rsid w:val="00912909"/>
    <w:rsid w:val="00931B76"/>
    <w:rsid w:val="00941604"/>
    <w:rsid w:val="00941DF4"/>
    <w:rsid w:val="00943436"/>
    <w:rsid w:val="00945CE5"/>
    <w:rsid w:val="00961274"/>
    <w:rsid w:val="009620A7"/>
    <w:rsid w:val="00965A72"/>
    <w:rsid w:val="00965DED"/>
    <w:rsid w:val="00972157"/>
    <w:rsid w:val="00985D9D"/>
    <w:rsid w:val="00990EE2"/>
    <w:rsid w:val="0099661C"/>
    <w:rsid w:val="009A21A9"/>
    <w:rsid w:val="009A6E11"/>
    <w:rsid w:val="009B2470"/>
    <w:rsid w:val="009C0B7B"/>
    <w:rsid w:val="009D30A1"/>
    <w:rsid w:val="009D6083"/>
    <w:rsid w:val="009E58DB"/>
    <w:rsid w:val="00A002D5"/>
    <w:rsid w:val="00A003A7"/>
    <w:rsid w:val="00A12460"/>
    <w:rsid w:val="00A128EB"/>
    <w:rsid w:val="00A41575"/>
    <w:rsid w:val="00A476A2"/>
    <w:rsid w:val="00A5094E"/>
    <w:rsid w:val="00A57834"/>
    <w:rsid w:val="00A721BF"/>
    <w:rsid w:val="00A84C06"/>
    <w:rsid w:val="00A97E0F"/>
    <w:rsid w:val="00AB2945"/>
    <w:rsid w:val="00AC49F1"/>
    <w:rsid w:val="00AC6A9C"/>
    <w:rsid w:val="00AF04FE"/>
    <w:rsid w:val="00AF1F3F"/>
    <w:rsid w:val="00AF2EC2"/>
    <w:rsid w:val="00AF4AC8"/>
    <w:rsid w:val="00B03E58"/>
    <w:rsid w:val="00B040A7"/>
    <w:rsid w:val="00B226EE"/>
    <w:rsid w:val="00B264AE"/>
    <w:rsid w:val="00B37215"/>
    <w:rsid w:val="00B4236F"/>
    <w:rsid w:val="00B4389D"/>
    <w:rsid w:val="00B60136"/>
    <w:rsid w:val="00B722F4"/>
    <w:rsid w:val="00B764E9"/>
    <w:rsid w:val="00B803A8"/>
    <w:rsid w:val="00B856F7"/>
    <w:rsid w:val="00BA3B6C"/>
    <w:rsid w:val="00BB0A64"/>
    <w:rsid w:val="00BB433A"/>
    <w:rsid w:val="00BB7464"/>
    <w:rsid w:val="00BD1406"/>
    <w:rsid w:val="00BF531B"/>
    <w:rsid w:val="00C001B6"/>
    <w:rsid w:val="00C060AC"/>
    <w:rsid w:val="00C07C7C"/>
    <w:rsid w:val="00C14301"/>
    <w:rsid w:val="00C14B60"/>
    <w:rsid w:val="00C24473"/>
    <w:rsid w:val="00C24C41"/>
    <w:rsid w:val="00C300F8"/>
    <w:rsid w:val="00C31BF8"/>
    <w:rsid w:val="00C35FDD"/>
    <w:rsid w:val="00C4254D"/>
    <w:rsid w:val="00C42DEC"/>
    <w:rsid w:val="00C45C94"/>
    <w:rsid w:val="00C66261"/>
    <w:rsid w:val="00C66F8F"/>
    <w:rsid w:val="00C70BAE"/>
    <w:rsid w:val="00C7366D"/>
    <w:rsid w:val="00C8477D"/>
    <w:rsid w:val="00C9095C"/>
    <w:rsid w:val="00C95373"/>
    <w:rsid w:val="00CC2EE3"/>
    <w:rsid w:val="00CD1345"/>
    <w:rsid w:val="00CD136D"/>
    <w:rsid w:val="00CE0797"/>
    <w:rsid w:val="00CF23C0"/>
    <w:rsid w:val="00D16EEC"/>
    <w:rsid w:val="00D205E3"/>
    <w:rsid w:val="00D262AB"/>
    <w:rsid w:val="00D31B50"/>
    <w:rsid w:val="00D333D5"/>
    <w:rsid w:val="00D4116D"/>
    <w:rsid w:val="00D8275A"/>
    <w:rsid w:val="00D860B0"/>
    <w:rsid w:val="00D92EA4"/>
    <w:rsid w:val="00DB0917"/>
    <w:rsid w:val="00DC60CD"/>
    <w:rsid w:val="00DD3D4F"/>
    <w:rsid w:val="00DD4A13"/>
    <w:rsid w:val="00DE36F9"/>
    <w:rsid w:val="00DE69ED"/>
    <w:rsid w:val="00DF5489"/>
    <w:rsid w:val="00E15FFF"/>
    <w:rsid w:val="00E2498D"/>
    <w:rsid w:val="00E47285"/>
    <w:rsid w:val="00E47D9B"/>
    <w:rsid w:val="00E71F5D"/>
    <w:rsid w:val="00E74DDE"/>
    <w:rsid w:val="00E81288"/>
    <w:rsid w:val="00E94246"/>
    <w:rsid w:val="00E9652A"/>
    <w:rsid w:val="00EA22D7"/>
    <w:rsid w:val="00EA4688"/>
    <w:rsid w:val="00EB1403"/>
    <w:rsid w:val="00ED67CE"/>
    <w:rsid w:val="00EE4EBC"/>
    <w:rsid w:val="00EE660C"/>
    <w:rsid w:val="00F06241"/>
    <w:rsid w:val="00F10F6F"/>
    <w:rsid w:val="00F146C1"/>
    <w:rsid w:val="00F566DF"/>
    <w:rsid w:val="00F603F6"/>
    <w:rsid w:val="00F62551"/>
    <w:rsid w:val="00F62F45"/>
    <w:rsid w:val="00F7041B"/>
    <w:rsid w:val="00F70C6A"/>
    <w:rsid w:val="00F733A7"/>
    <w:rsid w:val="00F80311"/>
    <w:rsid w:val="00F811FA"/>
    <w:rsid w:val="00F9520E"/>
    <w:rsid w:val="00FB5754"/>
    <w:rsid w:val="00FD2679"/>
    <w:rsid w:val="00FD6B7A"/>
    <w:rsid w:val="00FE41CC"/>
    <w:rsid w:val="00FF65DB"/>
    <w:rsid w:val="00FF7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BB55B"/>
  <w14:defaultImageDpi w14:val="32767"/>
  <w15:docId w15:val="{4A892955-41B8-4400-992A-086B1377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FFF"/>
    <w:pPr>
      <w:spacing w:after="160" w:line="259" w:lineRule="auto"/>
    </w:pPr>
    <w:rPr>
      <w:rFonts w:ascii="Arial" w:eastAsia="Arial" w:hAnsi="Arial"/>
      <w:kern w:val="2"/>
      <w:sz w:val="22"/>
      <w:szCs w:val="22"/>
      <w14:ligatures w14:val="standardContextual"/>
    </w:rPr>
  </w:style>
  <w:style w:type="paragraph" w:styleId="Heading1">
    <w:name w:val="heading 1"/>
    <w:basedOn w:val="Normal"/>
    <w:next w:val="Normal"/>
    <w:link w:val="Heading1Char"/>
    <w:uiPriority w:val="9"/>
    <w:qFormat/>
    <w:rsid w:val="004774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07CF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42DE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246"/>
    <w:pPr>
      <w:tabs>
        <w:tab w:val="center" w:pos="4513"/>
        <w:tab w:val="right" w:pos="9026"/>
      </w:tabs>
    </w:pPr>
  </w:style>
  <w:style w:type="character" w:customStyle="1" w:styleId="HeaderChar">
    <w:name w:val="Header Char"/>
    <w:basedOn w:val="DefaultParagraphFont"/>
    <w:link w:val="Header"/>
    <w:uiPriority w:val="99"/>
    <w:rsid w:val="00E94246"/>
  </w:style>
  <w:style w:type="paragraph" w:styleId="Footer">
    <w:name w:val="footer"/>
    <w:basedOn w:val="Normal"/>
    <w:link w:val="FooterChar"/>
    <w:uiPriority w:val="99"/>
    <w:unhideWhenUsed/>
    <w:rsid w:val="00E94246"/>
    <w:pPr>
      <w:tabs>
        <w:tab w:val="center" w:pos="4513"/>
        <w:tab w:val="right" w:pos="9026"/>
      </w:tabs>
    </w:pPr>
  </w:style>
  <w:style w:type="character" w:customStyle="1" w:styleId="FooterChar">
    <w:name w:val="Footer Char"/>
    <w:basedOn w:val="DefaultParagraphFont"/>
    <w:link w:val="Footer"/>
    <w:uiPriority w:val="99"/>
    <w:rsid w:val="00E94246"/>
  </w:style>
  <w:style w:type="paragraph" w:customStyle="1" w:styleId="BasicParagraph">
    <w:name w:val="[Basic Paragraph]"/>
    <w:basedOn w:val="Normal"/>
    <w:uiPriority w:val="99"/>
    <w:rsid w:val="0044773B"/>
    <w:pPr>
      <w:autoSpaceDE w:val="0"/>
      <w:autoSpaceDN w:val="0"/>
      <w:adjustRightInd w:val="0"/>
      <w:spacing w:line="288" w:lineRule="auto"/>
      <w:textAlignment w:val="center"/>
    </w:pPr>
    <w:rPr>
      <w:rFonts w:ascii="MinionPro-Regular" w:hAnsi="MinionPro-Regular" w:cs="MinionPro-Regular"/>
      <w:color w:val="000000"/>
    </w:rPr>
  </w:style>
  <w:style w:type="paragraph" w:styleId="BalloonText">
    <w:name w:val="Balloon Text"/>
    <w:basedOn w:val="Normal"/>
    <w:link w:val="BalloonTextChar"/>
    <w:uiPriority w:val="99"/>
    <w:semiHidden/>
    <w:unhideWhenUsed/>
    <w:rsid w:val="003B6576"/>
    <w:rPr>
      <w:rFonts w:ascii="Tahoma" w:hAnsi="Tahoma" w:cs="Tahoma"/>
      <w:sz w:val="16"/>
      <w:szCs w:val="16"/>
    </w:rPr>
  </w:style>
  <w:style w:type="character" w:customStyle="1" w:styleId="BalloonTextChar">
    <w:name w:val="Balloon Text Char"/>
    <w:basedOn w:val="DefaultParagraphFont"/>
    <w:link w:val="BalloonText"/>
    <w:uiPriority w:val="99"/>
    <w:semiHidden/>
    <w:rsid w:val="003B6576"/>
    <w:rPr>
      <w:rFonts w:ascii="Tahoma" w:hAnsi="Tahoma" w:cs="Tahoma"/>
      <w:sz w:val="16"/>
      <w:szCs w:val="16"/>
    </w:rPr>
  </w:style>
  <w:style w:type="paragraph" w:styleId="ListParagraph">
    <w:name w:val="List Paragraph"/>
    <w:basedOn w:val="Normal"/>
    <w:uiPriority w:val="34"/>
    <w:qFormat/>
    <w:rsid w:val="00E74DDE"/>
    <w:pPr>
      <w:spacing w:after="200" w:line="276" w:lineRule="auto"/>
      <w:ind w:left="720"/>
      <w:contextualSpacing/>
    </w:pPr>
    <w:rPr>
      <w:rFonts w:ascii="Calibri" w:hAnsi="Calibri"/>
    </w:rPr>
  </w:style>
  <w:style w:type="paragraph" w:customStyle="1" w:styleId="legrhs1">
    <w:name w:val="legrhs1"/>
    <w:basedOn w:val="Normal"/>
    <w:rsid w:val="004A64DC"/>
    <w:pPr>
      <w:shd w:val="clear" w:color="auto" w:fill="FFFFFF"/>
      <w:spacing w:after="120" w:line="360" w:lineRule="atLeast"/>
      <w:jc w:val="both"/>
    </w:pPr>
    <w:rPr>
      <w:rFonts w:ascii="Times New Roman" w:eastAsia="Times New Roman" w:hAnsi="Times New Roman" w:cs="Times New Roman"/>
      <w:color w:val="000000"/>
      <w:sz w:val="19"/>
      <w:szCs w:val="19"/>
      <w:lang w:eastAsia="en-GB"/>
    </w:rPr>
  </w:style>
  <w:style w:type="paragraph" w:customStyle="1" w:styleId="legclearfix2">
    <w:name w:val="legclearfix2"/>
    <w:basedOn w:val="Normal"/>
    <w:rsid w:val="004A64DC"/>
    <w:pPr>
      <w:shd w:val="clear" w:color="auto" w:fill="FFFFFF"/>
      <w:spacing w:after="120" w:line="360" w:lineRule="atLeast"/>
    </w:pPr>
    <w:rPr>
      <w:rFonts w:ascii="Times New Roman" w:eastAsia="Times New Roman" w:hAnsi="Times New Roman" w:cs="Times New Roman"/>
      <w:color w:val="000000"/>
      <w:sz w:val="19"/>
      <w:szCs w:val="19"/>
      <w:lang w:eastAsia="en-GB"/>
    </w:rPr>
  </w:style>
  <w:style w:type="character" w:customStyle="1" w:styleId="legds2">
    <w:name w:val="legds2"/>
    <w:basedOn w:val="DefaultParagraphFont"/>
    <w:rsid w:val="004A64DC"/>
    <w:rPr>
      <w:vanish w:val="0"/>
      <w:webHidden w:val="0"/>
      <w:specVanish w:val="0"/>
    </w:rPr>
  </w:style>
  <w:style w:type="character" w:styleId="Hyperlink">
    <w:name w:val="Hyperlink"/>
    <w:basedOn w:val="DefaultParagraphFont"/>
    <w:uiPriority w:val="99"/>
    <w:unhideWhenUsed/>
    <w:rsid w:val="006C11D0"/>
    <w:rPr>
      <w:color w:val="0563C1" w:themeColor="hyperlink"/>
      <w:u w:val="single"/>
    </w:rPr>
  </w:style>
  <w:style w:type="character" w:customStyle="1" w:styleId="Heading1Char">
    <w:name w:val="Heading 1 Char"/>
    <w:basedOn w:val="DefaultParagraphFont"/>
    <w:link w:val="Heading1"/>
    <w:uiPriority w:val="9"/>
    <w:rsid w:val="0047741B"/>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2Char">
    <w:name w:val="Heading 2 Char"/>
    <w:basedOn w:val="DefaultParagraphFont"/>
    <w:link w:val="Heading2"/>
    <w:uiPriority w:val="9"/>
    <w:semiHidden/>
    <w:rsid w:val="00807CFB"/>
    <w:rPr>
      <w:rFonts w:asciiTheme="majorHAnsi" w:eastAsiaTheme="majorEastAsia" w:hAnsiTheme="majorHAnsi" w:cstheme="majorBidi"/>
      <w:color w:val="2F5496" w:themeColor="accent1" w:themeShade="BF"/>
      <w:kern w:val="2"/>
      <w:sz w:val="26"/>
      <w:szCs w:val="26"/>
      <w14:ligatures w14:val="standardContextual"/>
    </w:rPr>
  </w:style>
  <w:style w:type="character" w:customStyle="1" w:styleId="Heading3Char">
    <w:name w:val="Heading 3 Char"/>
    <w:basedOn w:val="DefaultParagraphFont"/>
    <w:link w:val="Heading3"/>
    <w:uiPriority w:val="9"/>
    <w:semiHidden/>
    <w:rsid w:val="00C42DEC"/>
    <w:rPr>
      <w:rFonts w:asciiTheme="majorHAnsi" w:eastAsiaTheme="majorEastAsia" w:hAnsiTheme="majorHAnsi" w:cstheme="majorBidi"/>
      <w:color w:val="1F3763" w:themeColor="accent1" w:themeShade="7F"/>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901980">
      <w:bodyDiv w:val="1"/>
      <w:marLeft w:val="0"/>
      <w:marRight w:val="0"/>
      <w:marTop w:val="0"/>
      <w:marBottom w:val="0"/>
      <w:divBdr>
        <w:top w:val="none" w:sz="0" w:space="0" w:color="auto"/>
        <w:left w:val="none" w:sz="0" w:space="0" w:color="auto"/>
        <w:bottom w:val="none" w:sz="0" w:space="0" w:color="auto"/>
        <w:right w:val="none" w:sz="0" w:space="0" w:color="auto"/>
      </w:divBdr>
      <w:divsChild>
        <w:div w:id="1882673369">
          <w:marLeft w:val="0"/>
          <w:marRight w:val="0"/>
          <w:marTop w:val="0"/>
          <w:marBottom w:val="0"/>
          <w:divBdr>
            <w:top w:val="none" w:sz="0" w:space="0" w:color="auto"/>
            <w:left w:val="none" w:sz="0" w:space="0" w:color="auto"/>
            <w:bottom w:val="none" w:sz="0" w:space="0" w:color="auto"/>
            <w:right w:val="none" w:sz="0" w:space="0" w:color="auto"/>
          </w:divBdr>
          <w:divsChild>
            <w:div w:id="292685767">
              <w:marLeft w:val="0"/>
              <w:marRight w:val="0"/>
              <w:marTop w:val="0"/>
              <w:marBottom w:val="0"/>
              <w:divBdr>
                <w:top w:val="single" w:sz="2" w:space="0" w:color="FFFFFF"/>
                <w:left w:val="single" w:sz="6" w:space="0" w:color="FFFFFF"/>
                <w:bottom w:val="single" w:sz="6" w:space="0" w:color="FFFFFF"/>
                <w:right w:val="single" w:sz="6" w:space="0" w:color="FFFFFF"/>
              </w:divBdr>
              <w:divsChild>
                <w:div w:id="1872957525">
                  <w:marLeft w:val="0"/>
                  <w:marRight w:val="0"/>
                  <w:marTop w:val="0"/>
                  <w:marBottom w:val="0"/>
                  <w:divBdr>
                    <w:top w:val="single" w:sz="6" w:space="1" w:color="D3D3D3"/>
                    <w:left w:val="none" w:sz="0" w:space="0" w:color="auto"/>
                    <w:bottom w:val="none" w:sz="0" w:space="0" w:color="auto"/>
                    <w:right w:val="none" w:sz="0" w:space="0" w:color="auto"/>
                  </w:divBdr>
                  <w:divsChild>
                    <w:div w:id="212884462">
                      <w:marLeft w:val="0"/>
                      <w:marRight w:val="0"/>
                      <w:marTop w:val="0"/>
                      <w:marBottom w:val="0"/>
                      <w:divBdr>
                        <w:top w:val="none" w:sz="0" w:space="0" w:color="auto"/>
                        <w:left w:val="none" w:sz="0" w:space="0" w:color="auto"/>
                        <w:bottom w:val="none" w:sz="0" w:space="0" w:color="auto"/>
                        <w:right w:val="none" w:sz="0" w:space="0" w:color="auto"/>
                      </w:divBdr>
                      <w:divsChild>
                        <w:div w:id="30998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489005">
      <w:bodyDiv w:val="1"/>
      <w:marLeft w:val="0"/>
      <w:marRight w:val="0"/>
      <w:marTop w:val="0"/>
      <w:marBottom w:val="0"/>
      <w:divBdr>
        <w:top w:val="none" w:sz="0" w:space="0" w:color="auto"/>
        <w:left w:val="none" w:sz="0" w:space="0" w:color="auto"/>
        <w:bottom w:val="none" w:sz="0" w:space="0" w:color="auto"/>
        <w:right w:val="none" w:sz="0" w:space="0" w:color="auto"/>
      </w:divBdr>
    </w:div>
    <w:div w:id="2019774112">
      <w:bodyDiv w:val="1"/>
      <w:marLeft w:val="0"/>
      <w:marRight w:val="0"/>
      <w:marTop w:val="0"/>
      <w:marBottom w:val="0"/>
      <w:divBdr>
        <w:top w:val="none" w:sz="0" w:space="0" w:color="auto"/>
        <w:left w:val="none" w:sz="0" w:space="0" w:color="auto"/>
        <w:bottom w:val="none" w:sz="0" w:space="0" w:color="auto"/>
        <w:right w:val="none" w:sz="0" w:space="0" w:color="auto"/>
      </w:divBdr>
      <w:divsChild>
        <w:div w:id="1045325040">
          <w:marLeft w:val="0"/>
          <w:marRight w:val="0"/>
          <w:marTop w:val="0"/>
          <w:marBottom w:val="0"/>
          <w:divBdr>
            <w:top w:val="none" w:sz="0" w:space="0" w:color="auto"/>
            <w:left w:val="none" w:sz="0" w:space="0" w:color="auto"/>
            <w:bottom w:val="none" w:sz="0" w:space="0" w:color="auto"/>
            <w:right w:val="none" w:sz="0" w:space="0" w:color="auto"/>
          </w:divBdr>
          <w:divsChild>
            <w:div w:id="2001542641">
              <w:marLeft w:val="0"/>
              <w:marRight w:val="0"/>
              <w:marTop w:val="0"/>
              <w:marBottom w:val="0"/>
              <w:divBdr>
                <w:top w:val="single" w:sz="2" w:space="0" w:color="FFFFFF"/>
                <w:left w:val="single" w:sz="6" w:space="0" w:color="FFFFFF"/>
                <w:bottom w:val="single" w:sz="6" w:space="0" w:color="FFFFFF"/>
                <w:right w:val="single" w:sz="6" w:space="0" w:color="FFFFFF"/>
              </w:divBdr>
              <w:divsChild>
                <w:div w:id="986520898">
                  <w:marLeft w:val="0"/>
                  <w:marRight w:val="0"/>
                  <w:marTop w:val="0"/>
                  <w:marBottom w:val="0"/>
                  <w:divBdr>
                    <w:top w:val="single" w:sz="6" w:space="1" w:color="D3D3D3"/>
                    <w:left w:val="none" w:sz="0" w:space="0" w:color="auto"/>
                    <w:bottom w:val="none" w:sz="0" w:space="0" w:color="auto"/>
                    <w:right w:val="none" w:sz="0" w:space="0" w:color="auto"/>
                  </w:divBdr>
                  <w:divsChild>
                    <w:div w:id="519393224">
                      <w:marLeft w:val="0"/>
                      <w:marRight w:val="0"/>
                      <w:marTop w:val="0"/>
                      <w:marBottom w:val="0"/>
                      <w:divBdr>
                        <w:top w:val="none" w:sz="0" w:space="0" w:color="auto"/>
                        <w:left w:val="none" w:sz="0" w:space="0" w:color="auto"/>
                        <w:bottom w:val="none" w:sz="0" w:space="0" w:color="auto"/>
                        <w:right w:val="none" w:sz="0" w:space="0" w:color="auto"/>
                      </w:divBdr>
                      <w:divsChild>
                        <w:div w:id="105323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win-fp2\communities\Housing%20Template%20Documents\Corporate%20Letterhead%20Templates\Plain%20Pap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Joint_x0020_Person_x0020_ID xmlns="6756ac07-cd3f-4104-b1df-46f49db83317" xsi:nil="true"/>
    <Property_x0020_Number xmlns="6756ac07-cd3f-4104-b1df-46f49db83317" xsi:nil="true"/>
    <p7f64781c4b74797a01ad047a61f338a xmlns="26c861a3-8d7c-418b-9849-fd9ae0ee5d77">
      <Terms xmlns="http://schemas.microsoft.com/office/infopath/2007/PartnerControls">
        <TermInfo xmlns="http://schemas.microsoft.com/office/infopath/2007/PartnerControls">
          <TermName>Estates</TermName>
          <TermId>0772cbc5-6593-49fa-9bb2-7a811b34829d</TermId>
        </TermInfo>
      </Terms>
    </p7f64781c4b74797a01ad047a61f338a>
    <Town xmlns="6756ac07-cd3f-4104-b1df-46f49db83317" xsi:nil="true"/>
    <Address xmlns="6756ac07-cd3f-4104-b1df-46f49db83317">13 Chester Road Winchester</Address>
    <Joint_x0020_First_x0020_Name xmlns="6756ac07-cd3f-4104-b1df-46f49db83317" xsi:nil="true"/>
    <TaxCatchAll xmlns="26c861a3-8d7c-418b-9849-fd9ae0ee5d77">
      <Value>7052</Value>
      <Value>27544</Value>
    </TaxCatchAll>
    <Last_x0020_Name xmlns="6756ac07-cd3f-4104-b1df-46f49db83317">HANSEN</Last_x0020_Name>
    <Joint_x0020_Last_x0020_Name xmlns="6756ac07-cd3f-4104-b1df-46f49db83317" xsi:nil="true"/>
    <First_x0020_Name xmlns="6756ac07-cd3f-4104-b1df-46f49db83317">Steven</First_x0020_Name>
    <Post_x0020_Code xmlns="6756ac07-cd3f-4104-b1df-46f49db83317" xsi:nil="true"/>
    <Tenancy_x0020_ID xmlns="6756ac07-cd3f-4104-b1df-46f49db83317">53722</Tenancy_x0020_ID>
    <Property_x0020_Identifier xmlns="6756ac07-cd3f-4104-b1df-46f49db83317" xsi:nil="true"/>
    <UPRN xmlns="6756ac07-cd3f-4104-b1df-46f49db83317">100060598980</UPRN>
    <Person_x0020_ID xmlns="6756ac07-cd3f-4104-b1df-46f49db83317">45902</Person_x0020_ID>
    <Street xmlns="6756ac07-cd3f-4104-b1df-46f49db83317" xsi:nil="true"/>
    <Original_x0020_Document_x0020_Date xmlns="26c861a3-8d7c-418b-9849-fd9ae0ee5d77">2019-08-06T10:05:58+01:00</Original_x0020_Document_x0020_Date>
    <Category xmlns="6756ac07-cd3f-4104-b1df-46f49db83317">Estates</Category>
    <TaxKeywordTaxHTField xmlns="26c861a3-8d7c-418b-9849-fd9ae0ee5d77">
      <Terms xmlns="http://schemas.microsoft.com/office/infopath/2007/PartnerControls"/>
    </TaxKeywordTaxHTField>
    <CaseID xmlns="d2bbf40a-a0fa-4c2b-b224-81dff0bd033e" xsi:nil="true"/>
  </documentManagement>
</p:properties>
</file>

<file path=customXml/item2.xml><?xml version="1.0" encoding="utf-8"?>
<?mso-contentType ?>
<SharedContentType xmlns="Microsoft.SharePoint.Taxonomy.ContentTypeSync" SourceId="d2a3a6c9-dff4-4fc8-bcde-a84e5a3dc5b4" ContentTypeId="0x010100BD20F0AA2B8D8A4D944BDFBEDAC77B8804" PreviousValue="false"/>
</file>

<file path=customXml/item3.xml><?xml version="1.0" encoding="utf-8"?>
<ct:contentTypeSchema xmlns:ct="http://schemas.microsoft.com/office/2006/metadata/contentType" xmlns:ma="http://schemas.microsoft.com/office/2006/metadata/properties/metaAttributes" ct:_="" ma:_="" ma:contentTypeName="Tenancy" ma:contentTypeID="0x010100BD20F0AA2B8D8A4D944BDFBEDAC77B880400D2B285EC66044246BF3F63AFE1BB3D70" ma:contentTypeVersion="44" ma:contentTypeDescription="" ma:contentTypeScope="" ma:versionID="4ad37483139cfd7edae8e30dad3e9f4d">
  <xsd:schema xmlns:xsd="http://www.w3.org/2001/XMLSchema" xmlns:xs="http://www.w3.org/2001/XMLSchema" xmlns:p="http://schemas.microsoft.com/office/2006/metadata/properties" xmlns:ns2="26c861a3-8d7c-418b-9849-fd9ae0ee5d77" xmlns:ns3="6756ac07-cd3f-4104-b1df-46f49db83317" xmlns:ns4="d2bbf40a-a0fa-4c2b-b224-81dff0bd033e" targetNamespace="http://schemas.microsoft.com/office/2006/metadata/properties" ma:root="true" ma:fieldsID="e76a4597c107ec1cc27af725b18cfb0a" ns2:_="" ns3:_="" ns4:_="">
    <xsd:import namespace="26c861a3-8d7c-418b-9849-fd9ae0ee5d77"/>
    <xsd:import namespace="6756ac07-cd3f-4104-b1df-46f49db83317"/>
    <xsd:import namespace="d2bbf40a-a0fa-4c2b-b224-81dff0bd033e"/>
    <xsd:element name="properties">
      <xsd:complexType>
        <xsd:sequence>
          <xsd:element name="documentManagement">
            <xsd:complexType>
              <xsd:all>
                <xsd:element ref="ns2:Original_x0020_Document_x0020_Date" minOccurs="0"/>
                <xsd:element ref="ns2:TaxCatchAll" minOccurs="0"/>
                <xsd:element ref="ns2:TaxCatchAllLabel" minOccurs="0"/>
                <xsd:element ref="ns2:p7f64781c4b74797a01ad047a61f338a" minOccurs="0"/>
                <xsd:element ref="ns2:TaxKeywordTaxHTField" minOccurs="0"/>
                <xsd:element ref="ns3:UPRN" minOccurs="0"/>
                <xsd:element ref="ns3:Tenancy_x0020_ID" minOccurs="0"/>
                <xsd:element ref="ns3:Town" minOccurs="0"/>
                <xsd:element ref="ns3:Property_x0020_Identifier" minOccurs="0"/>
                <xsd:element ref="ns3:Street" minOccurs="0"/>
                <xsd:element ref="ns3:Joint_x0020_First_x0020_Name" minOccurs="0"/>
                <xsd:element ref="ns3:Property_x0020_Number" minOccurs="0"/>
                <xsd:element ref="ns3:Person_x0020_ID" minOccurs="0"/>
                <xsd:element ref="ns3:Last_x0020_Name" minOccurs="0"/>
                <xsd:element ref="ns3:Category" minOccurs="0"/>
                <xsd:element ref="ns3:Address" minOccurs="0"/>
                <xsd:element ref="ns3:First_x0020_Name" minOccurs="0"/>
                <xsd:element ref="ns3:Post_x0020_Code" minOccurs="0"/>
                <xsd:element ref="ns3:Joint_x0020_Person_x0020_ID" minOccurs="0"/>
                <xsd:element ref="ns3:Joint_x0020_Last_x0020_Name" minOccurs="0"/>
                <xsd:element ref="ns4:Cas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861a3-8d7c-418b-9849-fd9ae0ee5d77" elementFormDefault="qualified">
    <xsd:import namespace="http://schemas.microsoft.com/office/2006/documentManagement/types"/>
    <xsd:import namespace="http://schemas.microsoft.com/office/infopath/2007/PartnerControls"/>
    <xsd:element name="Original_x0020_Document_x0020_Date" ma:index="1" nillable="true" ma:displayName="Original Document Date" ma:default="[today]" ma:format="DateOnly" ma:internalName="Original_x0020_Document_x0020_Date">
      <xsd:simpleType>
        <xsd:restriction base="dms:DateTime"/>
      </xsd:simpleType>
    </xsd:element>
    <xsd:element name="TaxCatchAll" ma:index="5" nillable="true" ma:displayName="Taxonomy Catch All Column" ma:hidden="true" ma:list="{97b53b6c-3398-439c-85a8-17861b138293}" ma:internalName="TaxCatchAll" ma:showField="CatchAllData" ma:web="d2bbf40a-a0fa-4c2b-b224-81dff0bd033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97b53b6c-3398-439c-85a8-17861b138293}" ma:internalName="TaxCatchAllLabel" ma:readOnly="true" ma:showField="CatchAllDataLabel" ma:web="d2bbf40a-a0fa-4c2b-b224-81dff0bd033e">
      <xsd:complexType>
        <xsd:complexContent>
          <xsd:extension base="dms:MultiChoiceLookup">
            <xsd:sequence>
              <xsd:element name="Value" type="dms:Lookup" maxOccurs="unbounded" minOccurs="0" nillable="true"/>
            </xsd:sequence>
          </xsd:extension>
        </xsd:complexContent>
      </xsd:complexType>
    </xsd:element>
    <xsd:element name="p7f64781c4b74797a01ad047a61f338a" ma:index="10" ma:taxonomy="true" ma:internalName="p7f64781c4b74797a01ad047a61f338a" ma:taxonomyFieldName="Tenancy_x0020_Category" ma:displayName="Tenancy Category" ma:readOnly="false" ma:default="" ma:fieldId="{97f64781-c4b7-4797-a01a-d047a61f338a}" ma:sspId="d2a3a6c9-dff4-4fc8-bcde-a84e5a3dc5b4" ma:termSetId="4e63de7a-9d67-43c8-b660-47ff4a06adc9" ma:anchorId="eae76169-c616-444c-af54-561907741c8d" ma:open="false" ma:isKeyword="false">
      <xsd:complexType>
        <xsd:sequence>
          <xsd:element ref="pc:Terms" minOccurs="0" maxOccurs="1"/>
        </xsd:sequence>
      </xsd:complexType>
    </xsd:element>
    <xsd:element name="TaxKeywordTaxHTField" ma:index="13" nillable="true" ma:taxonomy="true" ma:internalName="TaxKeywordTaxHTField" ma:taxonomyFieldName="TaxKeyword" ma:displayName="Reference" ma:fieldId="{23f27201-bee3-471e-b2e7-b64fd8b7ca38}" ma:taxonomyMulti="true" ma:sspId="d2a3a6c9-dff4-4fc8-bcde-a84e5a3dc5b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756ac07-cd3f-4104-b1df-46f49db83317" elementFormDefault="qualified">
    <xsd:import namespace="http://schemas.microsoft.com/office/2006/documentManagement/types"/>
    <xsd:import namespace="http://schemas.microsoft.com/office/infopath/2007/PartnerControls"/>
    <xsd:element name="UPRN" ma:index="15" nillable="true" ma:displayName="UPRN" ma:hidden="true" ma:internalName="UPRN" ma:readOnly="false">
      <xsd:simpleType>
        <xsd:restriction base="dms:Text">
          <xsd:maxLength value="255"/>
        </xsd:restriction>
      </xsd:simpleType>
    </xsd:element>
    <xsd:element name="Tenancy_x0020_ID" ma:index="16" nillable="true" ma:displayName="Tenancy ID" ma:hidden="true" ma:internalName="Tenancy_x0020_ID" ma:readOnly="false">
      <xsd:simpleType>
        <xsd:restriction base="dms:Text">
          <xsd:maxLength value="255"/>
        </xsd:restriction>
      </xsd:simpleType>
    </xsd:element>
    <xsd:element name="Town" ma:index="17" nillable="true" ma:displayName="Town" ma:hidden="true" ma:internalName="Town" ma:readOnly="false">
      <xsd:simpleType>
        <xsd:restriction base="dms:Text">
          <xsd:maxLength value="255"/>
        </xsd:restriction>
      </xsd:simpleType>
    </xsd:element>
    <xsd:element name="Property_x0020_Identifier" ma:index="18" nillable="true" ma:displayName="Property Identifier" ma:hidden="true" ma:internalName="Property_x0020_Identifier" ma:readOnly="false">
      <xsd:simpleType>
        <xsd:restriction base="dms:Text">
          <xsd:maxLength value="255"/>
        </xsd:restriction>
      </xsd:simpleType>
    </xsd:element>
    <xsd:element name="Street" ma:index="19" nillable="true" ma:displayName="Property Street" ma:hidden="true" ma:internalName="Street" ma:readOnly="false">
      <xsd:simpleType>
        <xsd:restriction base="dms:Text">
          <xsd:maxLength value="255"/>
        </xsd:restriction>
      </xsd:simpleType>
    </xsd:element>
    <xsd:element name="Joint_x0020_First_x0020_Name" ma:index="20" nillable="true" ma:displayName="Joint First Name" ma:hidden="true" ma:internalName="Joint_x0020_First_x0020_Name" ma:readOnly="false">
      <xsd:simpleType>
        <xsd:restriction base="dms:Text">
          <xsd:maxLength value="255"/>
        </xsd:restriction>
      </xsd:simpleType>
    </xsd:element>
    <xsd:element name="Property_x0020_Number" ma:index="21" nillable="true" ma:displayName="Property Number" ma:hidden="true" ma:internalName="Property_x0020_Number" ma:readOnly="false">
      <xsd:simpleType>
        <xsd:restriction base="dms:Text">
          <xsd:maxLength value="255"/>
        </xsd:restriction>
      </xsd:simpleType>
    </xsd:element>
    <xsd:element name="Person_x0020_ID" ma:index="22" nillable="true" ma:displayName="Person ID" ma:hidden="true" ma:internalName="Person_x0020_ID" ma:readOnly="false">
      <xsd:simpleType>
        <xsd:restriction base="dms:Text">
          <xsd:maxLength value="255"/>
        </xsd:restriction>
      </xsd:simpleType>
    </xsd:element>
    <xsd:element name="Last_x0020_Name" ma:index="23" nillable="true" ma:displayName="Last Name" ma:hidden="true" ma:internalName="Last_x0020_Name" ma:readOnly="false">
      <xsd:simpleType>
        <xsd:restriction base="dms:Text">
          <xsd:maxLength value="255"/>
        </xsd:restriction>
      </xsd:simpleType>
    </xsd:element>
    <xsd:element name="Category" ma:index="24" nillable="true" ma:displayName="Category" ma:hidden="true" ma:internalName="Category" ma:readOnly="false">
      <xsd:simpleType>
        <xsd:restriction base="dms:Text">
          <xsd:maxLength value="255"/>
        </xsd:restriction>
      </xsd:simpleType>
    </xsd:element>
    <xsd:element name="Address" ma:index="25" nillable="true" ma:displayName="Address" ma:hidden="true" ma:internalName="Address" ma:readOnly="false">
      <xsd:simpleType>
        <xsd:restriction base="dms:Text">
          <xsd:maxLength value="255"/>
        </xsd:restriction>
      </xsd:simpleType>
    </xsd:element>
    <xsd:element name="First_x0020_Name" ma:index="26" nillable="true" ma:displayName="First Name" ma:hidden="true" ma:internalName="First_x0020_Name" ma:readOnly="false">
      <xsd:simpleType>
        <xsd:restriction base="dms:Text">
          <xsd:maxLength value="255"/>
        </xsd:restriction>
      </xsd:simpleType>
    </xsd:element>
    <xsd:element name="Post_x0020_Code" ma:index="27" nillable="true" ma:displayName="Post Code" ma:hidden="true" ma:internalName="Post_x0020_Code" ma:readOnly="false">
      <xsd:simpleType>
        <xsd:restriction base="dms:Text">
          <xsd:maxLength value="255"/>
        </xsd:restriction>
      </xsd:simpleType>
    </xsd:element>
    <xsd:element name="Joint_x0020_Person_x0020_ID" ma:index="28" nillable="true" ma:displayName="Joint Person ID" ma:hidden="true" ma:internalName="Joint_x0020_Person_x0020_ID" ma:readOnly="false">
      <xsd:simpleType>
        <xsd:restriction base="dms:Text">
          <xsd:maxLength value="255"/>
        </xsd:restriction>
      </xsd:simpleType>
    </xsd:element>
    <xsd:element name="Joint_x0020_Last_x0020_Name" ma:index="29" nillable="true" ma:displayName="Joint Last Name" ma:hidden="true" ma:internalName="Joint_x0020_Last_x0020_Na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bbf40a-a0fa-4c2b-b224-81dff0bd033e" elementFormDefault="qualified">
    <xsd:import namespace="http://schemas.microsoft.com/office/2006/documentManagement/types"/>
    <xsd:import namespace="http://schemas.microsoft.com/office/infopath/2007/PartnerControls"/>
    <xsd:element name="CaseID" ma:index="30" nillable="true" ma:displayName="CaseID" ma:internalName="Case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GostTitle.XSL" StyleName="GOST - Title Sort" Version="2003"/>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97A238-6E36-4AF1-BD44-E32E2649A30C}">
  <ds:schemaRefs>
    <ds:schemaRef ds:uri="http://schemas.microsoft.com/office/2006/metadata/properties"/>
    <ds:schemaRef ds:uri="http://schemas.microsoft.com/office/infopath/2007/PartnerControls"/>
    <ds:schemaRef ds:uri="6756ac07-cd3f-4104-b1df-46f49db83317"/>
    <ds:schemaRef ds:uri="26c861a3-8d7c-418b-9849-fd9ae0ee5d77"/>
    <ds:schemaRef ds:uri="d2bbf40a-a0fa-4c2b-b224-81dff0bd033e"/>
  </ds:schemaRefs>
</ds:datastoreItem>
</file>

<file path=customXml/itemProps2.xml><?xml version="1.0" encoding="utf-8"?>
<ds:datastoreItem xmlns:ds="http://schemas.openxmlformats.org/officeDocument/2006/customXml" ds:itemID="{85986202-111E-4A6E-B30C-F40D519C4BFD}">
  <ds:schemaRefs>
    <ds:schemaRef ds:uri="Microsoft.SharePoint.Taxonomy.ContentTypeSync"/>
  </ds:schemaRefs>
</ds:datastoreItem>
</file>

<file path=customXml/itemProps3.xml><?xml version="1.0" encoding="utf-8"?>
<ds:datastoreItem xmlns:ds="http://schemas.openxmlformats.org/officeDocument/2006/customXml" ds:itemID="{2FD7F4E8-3C87-44ED-B6A0-B365F84BD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861a3-8d7c-418b-9849-fd9ae0ee5d77"/>
    <ds:schemaRef ds:uri="6756ac07-cd3f-4104-b1df-46f49db83317"/>
    <ds:schemaRef ds:uri="d2bbf40a-a0fa-4c2b-b224-81dff0bd03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5F14E4-56ED-4E71-A3D0-6BE2F17AB5CA}">
  <ds:schemaRefs>
    <ds:schemaRef ds:uri="http://schemas.openxmlformats.org/officeDocument/2006/bibliography"/>
  </ds:schemaRefs>
</ds:datastoreItem>
</file>

<file path=customXml/itemProps5.xml><?xml version="1.0" encoding="utf-8"?>
<ds:datastoreItem xmlns:ds="http://schemas.openxmlformats.org/officeDocument/2006/customXml" ds:itemID="{C8FFC873-F769-4F89-814A-0623AD7417DF}">
  <ds:schemaRefs>
    <ds:schemaRef ds:uri="http://schemas.microsoft.com/office/2006/metadata/customXsn"/>
  </ds:schemaRefs>
</ds:datastoreItem>
</file>

<file path=customXml/itemProps6.xml><?xml version="1.0" encoding="utf-8"?>
<ds:datastoreItem xmlns:ds="http://schemas.openxmlformats.org/officeDocument/2006/customXml" ds:itemID="{E8B32CB1-5630-4297-A051-C3525FED4F52}">
  <ds:schemaRefs>
    <ds:schemaRef ds:uri="http://schemas.microsoft.com/sharepoint/v3/contenttype/forms"/>
  </ds:schemaRefs>
</ds:datastoreItem>
</file>

<file path=docMetadata/LabelInfo.xml><?xml version="1.0" encoding="utf-8"?>
<clbl:labelList xmlns:clbl="http://schemas.microsoft.com/office/2020/mipLabelMetadata">
  <clbl:label id="{003c3fb2-a351-4b60-b6e8-989865135af2}" enabled="1" method="Standard" siteId="{b451c354-21e6-4992-b2f4-df6d690b1adf}" removed="0"/>
</clbl:labelList>
</file>

<file path=docProps/app.xml><?xml version="1.0" encoding="utf-8"?>
<Properties xmlns="http://schemas.openxmlformats.org/officeDocument/2006/extended-properties" xmlns:vt="http://schemas.openxmlformats.org/officeDocument/2006/docPropsVTypes">
  <Template>Plain Paper Template</Template>
  <TotalTime>1</TotalTime>
  <Pages>5</Pages>
  <Words>1210</Words>
  <Characters>6996</Characters>
  <Application>Microsoft Office Word</Application>
  <DocSecurity>4</DocSecurity>
  <Lines>137</Lines>
  <Paragraphs>102</Paragraphs>
  <ScaleCrop>false</ScaleCrop>
  <HeadingPairs>
    <vt:vector size="2" baseType="variant">
      <vt:variant>
        <vt:lpstr>Title</vt:lpstr>
      </vt:variant>
      <vt:variant>
        <vt:i4>1</vt:i4>
      </vt:variant>
    </vt:vector>
  </HeadingPairs>
  <TitlesOfParts>
    <vt:vector size="1" baseType="lpstr">
      <vt:lpstr/>
    </vt:vector>
  </TitlesOfParts>
  <Company>Winchester City Council</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Hall</dc:creator>
  <cp:keywords/>
  <dc:description/>
  <cp:lastModifiedBy>Stella Thurston</cp:lastModifiedBy>
  <cp:revision>2</cp:revision>
  <cp:lastPrinted>2019-08-06T14:26:00Z</cp:lastPrinted>
  <dcterms:created xsi:type="dcterms:W3CDTF">2026-11-05T14:03:00Z</dcterms:created>
  <dcterms:modified xsi:type="dcterms:W3CDTF">2026-11-05T14:03:00Z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7f1016cc-d2a9-4ded-91fd-20a7a8b6abad</vt:lpwstr>
  </property>
  <property fmtid="{D5CDD505-2E9C-101B-9397-08002B2CF9AE}" pid="3" name="ContentTypeId">
    <vt:lpwstr>0x010100BD20F0AA2B8D8A4D944BDFBEDAC77B880400D2B285EC66044246BF3F63AFE1BB3D70</vt:lpwstr>
  </property>
  <property fmtid="{D5CDD505-2E9C-101B-9397-08002B2CF9AE}" pid="4" name="Tenancy Category">
    <vt:lpwstr>7052;#Estates|0772cbc5-6593-49fa-9bb2-7a811b34829d</vt:lpwstr>
  </property>
  <property fmtid="{D5CDD505-2E9C-101B-9397-08002B2CF9AE}" pid="5" name="TaxKeyword">
    <vt:lpwstr>27544;#Electric bike in communal area|0ce26e3d-34ab-4721-b414-c1baa2dfbcd5</vt:lpwstr>
  </property>
  <property fmtid="{D5CDD505-2E9C-101B-9397-08002B2CF9AE}" pid="6" name="WorkflowChangePath">
    <vt:lpwstr>297e72e3-2949-4500-9042-5470f0c506bc,2;297e72e3-2949-4500-9042-5470f0c506bc,2;</vt:lpwstr>
  </property>
  <property fmtid="{D5CDD505-2E9C-101B-9397-08002B2CF9AE}" pid="7" name="MSIP_Label_003c3fb2-a351-4b60-b6e8-989865135af2_Enabled">
    <vt:lpwstr>true</vt:lpwstr>
  </property>
  <property fmtid="{D5CDD505-2E9C-101B-9397-08002B2CF9AE}" pid="8" name="MSIP_Label_003c3fb2-a351-4b60-b6e8-989865135af2_SetDate">
    <vt:lpwstr>2025-05-21T16:12:56Z</vt:lpwstr>
  </property>
  <property fmtid="{D5CDD505-2E9C-101B-9397-08002B2CF9AE}" pid="9" name="MSIP_Label_003c3fb2-a351-4b60-b6e8-989865135af2_Method">
    <vt:lpwstr>Standard</vt:lpwstr>
  </property>
  <property fmtid="{D5CDD505-2E9C-101B-9397-08002B2CF9AE}" pid="10" name="MSIP_Label_003c3fb2-a351-4b60-b6e8-989865135af2_Name">
    <vt:lpwstr>Open</vt:lpwstr>
  </property>
  <property fmtid="{D5CDD505-2E9C-101B-9397-08002B2CF9AE}" pid="11" name="MSIP_Label_003c3fb2-a351-4b60-b6e8-989865135af2_SiteId">
    <vt:lpwstr>b451c354-21e6-4992-b2f4-df6d690b1adf</vt:lpwstr>
  </property>
  <property fmtid="{D5CDD505-2E9C-101B-9397-08002B2CF9AE}" pid="12" name="MSIP_Label_003c3fb2-a351-4b60-b6e8-989865135af2_ActionId">
    <vt:lpwstr>71c0d161-949b-46c7-a955-8dfab1fc606d</vt:lpwstr>
  </property>
  <property fmtid="{D5CDD505-2E9C-101B-9397-08002B2CF9AE}" pid="13" name="MSIP_Label_003c3fb2-a351-4b60-b6e8-989865135af2_ContentBits">
    <vt:lpwstr>0</vt:lpwstr>
  </property>
  <property fmtid="{D5CDD505-2E9C-101B-9397-08002B2CF9AE}" pid="14" name="MSIP_Label_003c3fb2-a351-4b60-b6e8-989865135af2_Tag">
    <vt:lpwstr>10, 3, 0, 1</vt:lpwstr>
  </property>
</Properties>
</file>