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A671C" w14:textId="1CE98A33" w:rsidR="00556A8D" w:rsidRPr="00F569BB" w:rsidRDefault="001516C1">
      <w:pPr>
        <w:spacing w:after="20"/>
        <w:rPr>
          <w:szCs w:val="18"/>
        </w:rPr>
      </w:pPr>
      <w:r w:rsidRPr="00F569BB">
        <w:rPr>
          <w:b/>
          <w:szCs w:val="18"/>
        </w:rPr>
        <w:t xml:space="preserve"> </w:t>
      </w:r>
    </w:p>
    <w:tbl>
      <w:tblPr>
        <w:tblStyle w:val="TableGrid"/>
        <w:tblW w:w="0" w:type="auto"/>
        <w:jc w:val="center"/>
        <w:tblLook w:val="04A0" w:firstRow="1" w:lastRow="0" w:firstColumn="1" w:lastColumn="0" w:noHBand="0" w:noVBand="1"/>
      </w:tblPr>
      <w:tblGrid>
        <w:gridCol w:w="3192"/>
        <w:gridCol w:w="5578"/>
        <w:gridCol w:w="3298"/>
        <w:gridCol w:w="3172"/>
      </w:tblGrid>
      <w:tr w:rsidR="00556A8D" w:rsidRPr="00F569BB" w14:paraId="12EF9E1C" w14:textId="77777777">
        <w:trPr>
          <w:tblHeader/>
          <w:jc w:val="center"/>
        </w:trPr>
        <w:tc>
          <w:tcPr>
            <w:tcW w:w="3812" w:type="dxa"/>
            <w:tcMar>
              <w:top w:w="70" w:type="dxa"/>
              <w:left w:w="70" w:type="dxa"/>
              <w:bottom w:w="70" w:type="dxa"/>
              <w:right w:w="70" w:type="dxa"/>
            </w:tcMar>
            <w:vAlign w:val="center"/>
          </w:tcPr>
          <w:p w14:paraId="4DE2A29E" w14:textId="77777777" w:rsidR="00556A8D" w:rsidRPr="00F569BB" w:rsidRDefault="001516C1">
            <w:pPr>
              <w:rPr>
                <w:szCs w:val="18"/>
              </w:rPr>
            </w:pPr>
            <w:r w:rsidRPr="00F569BB">
              <w:rPr>
                <w:b/>
                <w:szCs w:val="18"/>
              </w:rPr>
              <w:t>Agenda Item</w:t>
            </w:r>
          </w:p>
        </w:tc>
        <w:tc>
          <w:tcPr>
            <w:tcW w:w="3812" w:type="dxa"/>
            <w:tcMar>
              <w:top w:w="70" w:type="dxa"/>
              <w:left w:w="70" w:type="dxa"/>
              <w:bottom w:w="70" w:type="dxa"/>
              <w:right w:w="70" w:type="dxa"/>
            </w:tcMar>
            <w:vAlign w:val="center"/>
          </w:tcPr>
          <w:p w14:paraId="0A857493" w14:textId="77777777" w:rsidR="00556A8D" w:rsidRPr="00F569BB" w:rsidRDefault="001516C1">
            <w:pPr>
              <w:rPr>
                <w:szCs w:val="18"/>
              </w:rPr>
            </w:pPr>
            <w:r w:rsidRPr="00F569BB">
              <w:rPr>
                <w:b/>
                <w:szCs w:val="18"/>
              </w:rPr>
              <w:t>Discussion Summary/ Notes</w:t>
            </w:r>
          </w:p>
        </w:tc>
        <w:tc>
          <w:tcPr>
            <w:tcW w:w="3812" w:type="dxa"/>
            <w:tcMar>
              <w:top w:w="70" w:type="dxa"/>
              <w:left w:w="70" w:type="dxa"/>
              <w:bottom w:w="70" w:type="dxa"/>
              <w:right w:w="70" w:type="dxa"/>
            </w:tcMar>
            <w:vAlign w:val="center"/>
          </w:tcPr>
          <w:p w14:paraId="3CD5D177" w14:textId="77777777" w:rsidR="00556A8D" w:rsidRPr="00F569BB" w:rsidRDefault="001516C1">
            <w:pPr>
              <w:rPr>
                <w:szCs w:val="18"/>
              </w:rPr>
            </w:pPr>
            <w:r w:rsidRPr="00F569BB">
              <w:rPr>
                <w:b/>
                <w:szCs w:val="18"/>
              </w:rPr>
              <w:t>Actions</w:t>
            </w:r>
          </w:p>
        </w:tc>
        <w:tc>
          <w:tcPr>
            <w:tcW w:w="3812" w:type="dxa"/>
            <w:tcMar>
              <w:top w:w="70" w:type="dxa"/>
              <w:left w:w="70" w:type="dxa"/>
              <w:bottom w:w="70" w:type="dxa"/>
              <w:right w:w="70" w:type="dxa"/>
            </w:tcMar>
            <w:vAlign w:val="center"/>
          </w:tcPr>
          <w:p w14:paraId="71D1A68F" w14:textId="77777777" w:rsidR="00556A8D" w:rsidRPr="00F569BB" w:rsidRDefault="001516C1">
            <w:pPr>
              <w:rPr>
                <w:szCs w:val="18"/>
              </w:rPr>
            </w:pPr>
            <w:r w:rsidRPr="00F569BB">
              <w:rPr>
                <w:b/>
                <w:szCs w:val="18"/>
              </w:rPr>
              <w:t>Person Responsible</w:t>
            </w:r>
          </w:p>
        </w:tc>
      </w:tr>
      <w:tr w:rsidR="00556A8D" w:rsidRPr="00F569BB" w14:paraId="67AAA001" w14:textId="77777777">
        <w:trPr>
          <w:jc w:val="center"/>
        </w:trPr>
        <w:tc>
          <w:tcPr>
            <w:tcW w:w="1984" w:type="dxa"/>
            <w:tcMar>
              <w:top w:w="70" w:type="dxa"/>
              <w:left w:w="70" w:type="dxa"/>
              <w:bottom w:w="70" w:type="dxa"/>
              <w:right w:w="70" w:type="dxa"/>
            </w:tcMar>
          </w:tcPr>
          <w:p w14:paraId="0D9149DA" w14:textId="77777777" w:rsidR="00556A8D" w:rsidRPr="00F569BB" w:rsidRDefault="001516C1">
            <w:pPr>
              <w:spacing w:after="40"/>
              <w:rPr>
                <w:szCs w:val="18"/>
              </w:rPr>
            </w:pPr>
            <w:r w:rsidRPr="00F569BB">
              <w:rPr>
                <w:b/>
                <w:szCs w:val="18"/>
              </w:rPr>
              <w:t>Welcome and Introductions</w:t>
            </w:r>
          </w:p>
        </w:tc>
        <w:tc>
          <w:tcPr>
            <w:tcW w:w="6803" w:type="dxa"/>
            <w:tcMar>
              <w:top w:w="70" w:type="dxa"/>
              <w:left w:w="70" w:type="dxa"/>
              <w:bottom w:w="70" w:type="dxa"/>
              <w:right w:w="70" w:type="dxa"/>
            </w:tcMar>
          </w:tcPr>
          <w:p w14:paraId="19CAF415" w14:textId="2843DDD5" w:rsidR="00556A8D" w:rsidRPr="00F569BB" w:rsidRDefault="001516C1">
            <w:pPr>
              <w:pStyle w:val="ListBullet"/>
              <w:spacing w:after="40"/>
              <w:rPr>
                <w:szCs w:val="18"/>
              </w:rPr>
            </w:pPr>
            <w:r w:rsidRPr="00F569BB">
              <w:rPr>
                <w:szCs w:val="18"/>
              </w:rPr>
              <w:t>The Chair welcomed attendees and opened the meeting.</w:t>
            </w:r>
            <w:r w:rsidR="00002333" w:rsidRPr="00F569BB">
              <w:rPr>
                <w:szCs w:val="18"/>
              </w:rPr>
              <w:t xml:space="preserve"> Simon Hendey chaired</w:t>
            </w:r>
            <w:r w:rsidR="00E4007E" w:rsidRPr="00F569BB">
              <w:rPr>
                <w:szCs w:val="18"/>
              </w:rPr>
              <w:t xml:space="preserve"> in Cllr Reach’s absence.</w:t>
            </w:r>
          </w:p>
          <w:p w14:paraId="393BD939" w14:textId="28A772B1" w:rsidR="00E4007E" w:rsidRPr="00F569BB" w:rsidRDefault="000536C3">
            <w:pPr>
              <w:pStyle w:val="ListBullet"/>
              <w:spacing w:after="40"/>
              <w:rPr>
                <w:szCs w:val="18"/>
              </w:rPr>
            </w:pPr>
            <w:r w:rsidRPr="00F569BB">
              <w:rPr>
                <w:szCs w:val="18"/>
              </w:rPr>
              <w:t xml:space="preserve">The Chair noted that this was the final TACT Board meeting for tenant members Lin Mellish and Karen Alexander, </w:t>
            </w:r>
            <w:r w:rsidR="005E35BA" w:rsidRPr="00F569BB">
              <w:rPr>
                <w:szCs w:val="18"/>
              </w:rPr>
              <w:t>t</w:t>
            </w:r>
            <w:r w:rsidRPr="00F569BB">
              <w:rPr>
                <w:szCs w:val="18"/>
              </w:rPr>
              <w:t xml:space="preserve">he Board thanked Lin, </w:t>
            </w:r>
            <w:r w:rsidR="005E35BA" w:rsidRPr="00F569BB">
              <w:rPr>
                <w:szCs w:val="18"/>
              </w:rPr>
              <w:t>and Karen</w:t>
            </w:r>
            <w:r w:rsidRPr="00F569BB">
              <w:rPr>
                <w:szCs w:val="18"/>
              </w:rPr>
              <w:t xml:space="preserve"> for their contributions to TACT and tenant involvement.</w:t>
            </w:r>
          </w:p>
          <w:p w14:paraId="1A0292D6" w14:textId="77777777" w:rsidR="00556A8D" w:rsidRPr="00F569BB" w:rsidRDefault="001516C1">
            <w:pPr>
              <w:pStyle w:val="ListBullet"/>
              <w:spacing w:after="40"/>
              <w:rPr>
                <w:szCs w:val="18"/>
              </w:rPr>
            </w:pPr>
            <w:r w:rsidRPr="00F569BB">
              <w:rPr>
                <w:szCs w:val="18"/>
              </w:rPr>
              <w:t>The meeting followed the published agenda for 22 July 2026.</w:t>
            </w:r>
          </w:p>
        </w:tc>
        <w:tc>
          <w:tcPr>
            <w:tcW w:w="3458" w:type="dxa"/>
            <w:tcMar>
              <w:top w:w="70" w:type="dxa"/>
              <w:left w:w="70" w:type="dxa"/>
              <w:bottom w:w="70" w:type="dxa"/>
              <w:right w:w="70" w:type="dxa"/>
            </w:tcMar>
          </w:tcPr>
          <w:p w14:paraId="6FC7E0F9" w14:textId="77777777" w:rsidR="00556A8D" w:rsidRPr="00F569BB" w:rsidRDefault="00556A8D">
            <w:pPr>
              <w:rPr>
                <w:szCs w:val="18"/>
              </w:rPr>
            </w:pPr>
          </w:p>
        </w:tc>
        <w:tc>
          <w:tcPr>
            <w:tcW w:w="1814" w:type="dxa"/>
            <w:tcMar>
              <w:top w:w="70" w:type="dxa"/>
              <w:left w:w="70" w:type="dxa"/>
              <w:bottom w:w="70" w:type="dxa"/>
              <w:right w:w="70" w:type="dxa"/>
            </w:tcMar>
          </w:tcPr>
          <w:p w14:paraId="620EAA5D" w14:textId="77777777" w:rsidR="00556A8D" w:rsidRPr="00F569BB" w:rsidRDefault="00556A8D">
            <w:pPr>
              <w:rPr>
                <w:szCs w:val="18"/>
              </w:rPr>
            </w:pPr>
          </w:p>
        </w:tc>
      </w:tr>
      <w:tr w:rsidR="00556A8D" w:rsidRPr="00F569BB" w14:paraId="082FCEAF" w14:textId="77777777">
        <w:trPr>
          <w:jc w:val="center"/>
        </w:trPr>
        <w:tc>
          <w:tcPr>
            <w:tcW w:w="1984" w:type="dxa"/>
            <w:tcMar>
              <w:top w:w="70" w:type="dxa"/>
              <w:left w:w="70" w:type="dxa"/>
              <w:bottom w:w="70" w:type="dxa"/>
              <w:right w:w="70" w:type="dxa"/>
            </w:tcMar>
          </w:tcPr>
          <w:p w14:paraId="17C9279F" w14:textId="77777777" w:rsidR="00556A8D" w:rsidRPr="00F569BB" w:rsidRDefault="001516C1">
            <w:pPr>
              <w:spacing w:after="40"/>
              <w:rPr>
                <w:szCs w:val="18"/>
              </w:rPr>
            </w:pPr>
            <w:r w:rsidRPr="00F569BB">
              <w:rPr>
                <w:b/>
                <w:szCs w:val="18"/>
              </w:rPr>
              <w:t>1. Tenant Voice and Influence</w:t>
            </w:r>
          </w:p>
        </w:tc>
        <w:tc>
          <w:tcPr>
            <w:tcW w:w="6803" w:type="dxa"/>
            <w:tcMar>
              <w:top w:w="70" w:type="dxa"/>
              <w:left w:w="70" w:type="dxa"/>
              <w:bottom w:w="70" w:type="dxa"/>
              <w:right w:w="70" w:type="dxa"/>
            </w:tcMar>
          </w:tcPr>
          <w:p w14:paraId="1B01CFC3" w14:textId="77777777" w:rsidR="00556A8D" w:rsidRPr="00F569BB" w:rsidRDefault="00556A8D">
            <w:pPr>
              <w:rPr>
                <w:szCs w:val="18"/>
              </w:rPr>
            </w:pPr>
          </w:p>
        </w:tc>
        <w:tc>
          <w:tcPr>
            <w:tcW w:w="3458" w:type="dxa"/>
            <w:tcMar>
              <w:top w:w="70" w:type="dxa"/>
              <w:left w:w="70" w:type="dxa"/>
              <w:bottom w:w="70" w:type="dxa"/>
              <w:right w:w="70" w:type="dxa"/>
            </w:tcMar>
          </w:tcPr>
          <w:p w14:paraId="2F8C2CE1" w14:textId="77777777" w:rsidR="00556A8D" w:rsidRPr="00F569BB" w:rsidRDefault="00556A8D">
            <w:pPr>
              <w:rPr>
                <w:szCs w:val="18"/>
              </w:rPr>
            </w:pPr>
          </w:p>
        </w:tc>
        <w:tc>
          <w:tcPr>
            <w:tcW w:w="1814" w:type="dxa"/>
            <w:tcMar>
              <w:top w:w="70" w:type="dxa"/>
              <w:left w:w="70" w:type="dxa"/>
              <w:bottom w:w="70" w:type="dxa"/>
              <w:right w:w="70" w:type="dxa"/>
            </w:tcMar>
          </w:tcPr>
          <w:p w14:paraId="2FA280B1" w14:textId="77777777" w:rsidR="00556A8D" w:rsidRPr="00F569BB" w:rsidRDefault="00556A8D">
            <w:pPr>
              <w:rPr>
                <w:szCs w:val="18"/>
              </w:rPr>
            </w:pPr>
          </w:p>
        </w:tc>
      </w:tr>
      <w:tr w:rsidR="00556A8D" w:rsidRPr="00F569BB" w14:paraId="64A1A5EE" w14:textId="77777777">
        <w:trPr>
          <w:jc w:val="center"/>
        </w:trPr>
        <w:tc>
          <w:tcPr>
            <w:tcW w:w="1984" w:type="dxa"/>
            <w:tcMar>
              <w:top w:w="70" w:type="dxa"/>
              <w:left w:w="70" w:type="dxa"/>
              <w:bottom w:w="70" w:type="dxa"/>
              <w:right w:w="70" w:type="dxa"/>
            </w:tcMar>
          </w:tcPr>
          <w:p w14:paraId="2D18D4E2" w14:textId="77777777" w:rsidR="00556A8D" w:rsidRPr="00F569BB" w:rsidRDefault="001516C1">
            <w:pPr>
              <w:spacing w:after="40"/>
              <w:rPr>
                <w:szCs w:val="18"/>
              </w:rPr>
            </w:pPr>
            <w:r w:rsidRPr="00F569BB">
              <w:rPr>
                <w:b/>
                <w:szCs w:val="18"/>
              </w:rPr>
              <w:t>1.1 TACT Board Development</w:t>
            </w:r>
          </w:p>
        </w:tc>
        <w:tc>
          <w:tcPr>
            <w:tcW w:w="6803" w:type="dxa"/>
            <w:tcMar>
              <w:top w:w="70" w:type="dxa"/>
              <w:left w:w="70" w:type="dxa"/>
              <w:bottom w:w="70" w:type="dxa"/>
              <w:right w:w="70" w:type="dxa"/>
            </w:tcMar>
          </w:tcPr>
          <w:p w14:paraId="2CABBC9E" w14:textId="77777777" w:rsidR="00556A8D" w:rsidRPr="00F569BB" w:rsidRDefault="001516C1">
            <w:pPr>
              <w:pStyle w:val="ListBullet"/>
              <w:spacing w:after="40"/>
              <w:rPr>
                <w:szCs w:val="18"/>
              </w:rPr>
            </w:pPr>
            <w:r w:rsidRPr="00F569BB">
              <w:rPr>
                <w:szCs w:val="18"/>
              </w:rPr>
              <w:t>The Board discussed strengthening participation and ensuring engagement opportunities reach a more diverse group of tenants and residents.</w:t>
            </w:r>
          </w:p>
          <w:p w14:paraId="536FBD0F" w14:textId="77777777" w:rsidR="00556A8D" w:rsidRPr="00F569BB" w:rsidRDefault="001516C1">
            <w:pPr>
              <w:pStyle w:val="ListBullet"/>
              <w:spacing w:after="40"/>
              <w:rPr>
                <w:szCs w:val="18"/>
              </w:rPr>
            </w:pPr>
            <w:r w:rsidRPr="00F569BB">
              <w:rPr>
                <w:szCs w:val="18"/>
              </w:rPr>
              <w:t>Members highlighted that younger tenants and residents are under-represented in engagement activity.</w:t>
            </w:r>
          </w:p>
          <w:p w14:paraId="00B4C31E" w14:textId="77777777" w:rsidR="00556A8D" w:rsidRPr="00F569BB" w:rsidRDefault="001516C1">
            <w:pPr>
              <w:pStyle w:val="ListBullet"/>
              <w:spacing w:after="40"/>
              <w:rPr>
                <w:szCs w:val="18"/>
              </w:rPr>
            </w:pPr>
            <w:r w:rsidRPr="00F569BB">
              <w:rPr>
                <w:szCs w:val="18"/>
              </w:rPr>
              <w:t>It was suggested that engagement opportunities should be explained when residents complete move-in paperwork, supported by a clear sign-up checklist.</w:t>
            </w:r>
          </w:p>
          <w:p w14:paraId="49D710EA" w14:textId="77777777" w:rsidR="00556A8D" w:rsidRPr="00F569BB" w:rsidRDefault="001516C1">
            <w:pPr>
              <w:pStyle w:val="ListBullet"/>
              <w:spacing w:after="40"/>
              <w:rPr>
                <w:szCs w:val="18"/>
              </w:rPr>
            </w:pPr>
            <w:r w:rsidRPr="00F569BB">
              <w:rPr>
                <w:szCs w:val="18"/>
              </w:rPr>
              <w:t>The Board also discussed learning from housing providers that have achieved a C1</w:t>
            </w:r>
            <w:r w:rsidRPr="00F569BB">
              <w:rPr>
                <w:szCs w:val="18"/>
              </w:rPr>
              <w:t xml:space="preserve"> regulatory grading, particularly in relation to tenant engagement.</w:t>
            </w:r>
          </w:p>
          <w:p w14:paraId="12C5FD43" w14:textId="77777777" w:rsidR="001749A5" w:rsidRPr="00F569BB" w:rsidRDefault="005E11F1">
            <w:pPr>
              <w:pStyle w:val="ListBullet"/>
              <w:spacing w:after="40"/>
              <w:rPr>
                <w:szCs w:val="18"/>
              </w:rPr>
            </w:pPr>
            <w:r w:rsidRPr="00F569BB">
              <w:rPr>
                <w:szCs w:val="18"/>
              </w:rPr>
              <w:t>Recruitment plan was shared with the Board</w:t>
            </w:r>
            <w:r w:rsidR="00D6076C" w:rsidRPr="00F569BB">
              <w:rPr>
                <w:szCs w:val="18"/>
              </w:rPr>
              <w:t xml:space="preserve"> as two tenant members and one independent member </w:t>
            </w:r>
            <w:r w:rsidR="00BD1C22" w:rsidRPr="00F569BB">
              <w:rPr>
                <w:szCs w:val="18"/>
              </w:rPr>
              <w:t>are</w:t>
            </w:r>
            <w:r w:rsidR="00D6076C" w:rsidRPr="00F569BB">
              <w:rPr>
                <w:szCs w:val="18"/>
              </w:rPr>
              <w:t xml:space="preserve"> due to leave the Board</w:t>
            </w:r>
            <w:r w:rsidR="00BD1C22" w:rsidRPr="00F569BB">
              <w:rPr>
                <w:szCs w:val="18"/>
              </w:rPr>
              <w:t>. This meeting was the last for the tenant members and October’s meeting will be the last for the Independent member.</w:t>
            </w:r>
          </w:p>
          <w:p w14:paraId="31AE0122" w14:textId="292D1AED" w:rsidR="00A34213" w:rsidRPr="00F569BB" w:rsidRDefault="00B2199D" w:rsidP="00A34213">
            <w:pPr>
              <w:pStyle w:val="ListBullet"/>
              <w:spacing w:after="40"/>
              <w:rPr>
                <w:szCs w:val="18"/>
              </w:rPr>
            </w:pPr>
            <w:r w:rsidRPr="00F569BB">
              <w:rPr>
                <w:szCs w:val="18"/>
              </w:rPr>
              <w:t xml:space="preserve">An update was provided about the </w:t>
            </w:r>
            <w:r w:rsidR="007D542E" w:rsidRPr="00F569BB">
              <w:rPr>
                <w:szCs w:val="18"/>
              </w:rPr>
              <w:t xml:space="preserve">TACT Development </w:t>
            </w:r>
            <w:r w:rsidR="007538AE" w:rsidRPr="00F569BB">
              <w:rPr>
                <w:szCs w:val="18"/>
              </w:rPr>
              <w:t>workshop outcomes</w:t>
            </w:r>
            <w:r w:rsidR="007F5EE7" w:rsidRPr="00F569BB">
              <w:rPr>
                <w:szCs w:val="18"/>
              </w:rPr>
              <w:t>. It was decided tha</w:t>
            </w:r>
            <w:r w:rsidR="00A87F2C" w:rsidRPr="00F569BB">
              <w:rPr>
                <w:szCs w:val="18"/>
              </w:rPr>
              <w:t xml:space="preserve">t </w:t>
            </w:r>
            <w:r w:rsidR="009447D7" w:rsidRPr="00F569BB">
              <w:rPr>
                <w:szCs w:val="18"/>
              </w:rPr>
              <w:t>TACT Board members would suggest</w:t>
            </w:r>
            <w:r w:rsidR="00341B70" w:rsidRPr="00F569BB">
              <w:rPr>
                <w:szCs w:val="18"/>
              </w:rPr>
              <w:t xml:space="preserve"> / agree</w:t>
            </w:r>
            <w:r w:rsidR="009447D7" w:rsidRPr="00F569BB">
              <w:rPr>
                <w:szCs w:val="18"/>
              </w:rPr>
              <w:t xml:space="preserve"> </w:t>
            </w:r>
            <w:r w:rsidR="00D56748" w:rsidRPr="00F569BB">
              <w:rPr>
                <w:szCs w:val="18"/>
              </w:rPr>
              <w:t>Agenda items under AOB at the previous meeting</w:t>
            </w:r>
            <w:r w:rsidR="00E80908" w:rsidRPr="00F569BB">
              <w:rPr>
                <w:szCs w:val="18"/>
              </w:rPr>
              <w:t xml:space="preserve"> and</w:t>
            </w:r>
            <w:r w:rsidR="00341B70" w:rsidRPr="00F569BB">
              <w:rPr>
                <w:szCs w:val="18"/>
              </w:rPr>
              <w:t xml:space="preserve"> tenant and independent members</w:t>
            </w:r>
            <w:r w:rsidR="00A86B09" w:rsidRPr="00F569BB">
              <w:rPr>
                <w:szCs w:val="18"/>
              </w:rPr>
              <w:t xml:space="preserve"> voted against Agenda setting workshops.</w:t>
            </w:r>
          </w:p>
        </w:tc>
        <w:tc>
          <w:tcPr>
            <w:tcW w:w="3458" w:type="dxa"/>
            <w:tcMar>
              <w:top w:w="70" w:type="dxa"/>
              <w:left w:w="70" w:type="dxa"/>
              <w:bottom w:w="70" w:type="dxa"/>
              <w:right w:w="70" w:type="dxa"/>
            </w:tcMar>
          </w:tcPr>
          <w:p w14:paraId="7B6E47C5" w14:textId="77777777" w:rsidR="00556A8D" w:rsidRDefault="001516C1">
            <w:pPr>
              <w:pStyle w:val="ListBullet"/>
              <w:spacing w:after="40"/>
              <w:rPr>
                <w:szCs w:val="18"/>
              </w:rPr>
            </w:pPr>
            <w:r w:rsidRPr="00F569BB">
              <w:rPr>
                <w:szCs w:val="18"/>
              </w:rPr>
              <w:t>Develop arrangements for residents to be informed about engagement opportunities when completing move-in paperwork.</w:t>
            </w:r>
          </w:p>
          <w:p w14:paraId="65EEB283" w14:textId="77777777" w:rsidR="00C9066F" w:rsidRPr="00F569BB" w:rsidRDefault="00C9066F" w:rsidP="00C9066F">
            <w:pPr>
              <w:pStyle w:val="ListBullet"/>
              <w:numPr>
                <w:ilvl w:val="0"/>
                <w:numId w:val="0"/>
              </w:numPr>
              <w:spacing w:after="40"/>
              <w:ind w:left="360"/>
              <w:rPr>
                <w:szCs w:val="18"/>
              </w:rPr>
            </w:pPr>
          </w:p>
          <w:p w14:paraId="2A3D7D69" w14:textId="77777777" w:rsidR="00556A8D" w:rsidRDefault="001516C1">
            <w:pPr>
              <w:pStyle w:val="ListBullet"/>
              <w:spacing w:after="40"/>
              <w:rPr>
                <w:szCs w:val="18"/>
              </w:rPr>
            </w:pPr>
            <w:r w:rsidRPr="00F569BB">
              <w:rPr>
                <w:szCs w:val="18"/>
              </w:rPr>
              <w:t>Bring the proposed engagement sign-up checklist back to the next TACT Board meeting.</w:t>
            </w:r>
          </w:p>
          <w:p w14:paraId="37A85055" w14:textId="77777777" w:rsidR="00C9066F" w:rsidRPr="00F569BB" w:rsidRDefault="00C9066F" w:rsidP="00C9066F">
            <w:pPr>
              <w:pStyle w:val="ListBullet"/>
              <w:numPr>
                <w:ilvl w:val="0"/>
                <w:numId w:val="0"/>
              </w:numPr>
              <w:spacing w:after="40"/>
              <w:ind w:left="360"/>
              <w:rPr>
                <w:szCs w:val="18"/>
              </w:rPr>
            </w:pPr>
          </w:p>
          <w:p w14:paraId="1400E882" w14:textId="77777777" w:rsidR="00D044C7" w:rsidRPr="00F569BB" w:rsidRDefault="00D044C7" w:rsidP="00D044C7">
            <w:pPr>
              <w:pStyle w:val="ListBullet"/>
              <w:spacing w:after="40"/>
              <w:rPr>
                <w:szCs w:val="18"/>
              </w:rPr>
            </w:pPr>
            <w:r w:rsidRPr="00F569BB">
              <w:rPr>
                <w:szCs w:val="18"/>
              </w:rPr>
              <w:t>Consult housing providers who have achieved a C1, about Tenant Engagement.</w:t>
            </w:r>
          </w:p>
          <w:p w14:paraId="16F5306F" w14:textId="77777777" w:rsidR="00D044C7" w:rsidRPr="00F569BB" w:rsidRDefault="00D044C7" w:rsidP="00D044C7">
            <w:pPr>
              <w:pStyle w:val="ListBullet"/>
              <w:numPr>
                <w:ilvl w:val="0"/>
                <w:numId w:val="0"/>
              </w:numPr>
              <w:spacing w:after="40"/>
              <w:ind w:left="360"/>
              <w:rPr>
                <w:szCs w:val="18"/>
              </w:rPr>
            </w:pPr>
          </w:p>
        </w:tc>
        <w:tc>
          <w:tcPr>
            <w:tcW w:w="1814" w:type="dxa"/>
            <w:tcMar>
              <w:top w:w="70" w:type="dxa"/>
              <w:left w:w="70" w:type="dxa"/>
              <w:bottom w:w="70" w:type="dxa"/>
              <w:right w:w="70" w:type="dxa"/>
            </w:tcMar>
          </w:tcPr>
          <w:p w14:paraId="2D581922" w14:textId="1A963663" w:rsidR="00556A8D" w:rsidRPr="00F569BB" w:rsidRDefault="001516C1">
            <w:pPr>
              <w:spacing w:after="40"/>
              <w:rPr>
                <w:szCs w:val="18"/>
              </w:rPr>
            </w:pPr>
            <w:r w:rsidRPr="00F569BB">
              <w:rPr>
                <w:szCs w:val="18"/>
              </w:rPr>
              <w:t xml:space="preserve">Yvonne Anderson </w:t>
            </w:r>
          </w:p>
          <w:p w14:paraId="1D032C0A" w14:textId="77777777" w:rsidR="00C542DA" w:rsidRPr="00F569BB" w:rsidRDefault="00C542DA">
            <w:pPr>
              <w:spacing w:after="40"/>
              <w:rPr>
                <w:szCs w:val="18"/>
              </w:rPr>
            </w:pPr>
          </w:p>
          <w:p w14:paraId="47007CB2" w14:textId="77777777" w:rsidR="00C542DA" w:rsidRPr="00F569BB" w:rsidRDefault="00C542DA">
            <w:pPr>
              <w:spacing w:after="40"/>
              <w:rPr>
                <w:szCs w:val="18"/>
              </w:rPr>
            </w:pPr>
          </w:p>
          <w:p w14:paraId="77DC930C" w14:textId="77777777" w:rsidR="00C542DA" w:rsidRPr="00F569BB" w:rsidRDefault="00C542DA">
            <w:pPr>
              <w:spacing w:after="40"/>
              <w:rPr>
                <w:szCs w:val="18"/>
              </w:rPr>
            </w:pPr>
          </w:p>
          <w:p w14:paraId="5BAF9E9D" w14:textId="77777777" w:rsidR="00556A8D" w:rsidRPr="00F569BB" w:rsidRDefault="001516C1">
            <w:pPr>
              <w:spacing w:after="40"/>
              <w:rPr>
                <w:szCs w:val="18"/>
              </w:rPr>
            </w:pPr>
            <w:r w:rsidRPr="00F569BB">
              <w:rPr>
                <w:szCs w:val="18"/>
              </w:rPr>
              <w:t xml:space="preserve">Yvonne Anderson </w:t>
            </w:r>
          </w:p>
          <w:p w14:paraId="645F2ED9" w14:textId="77777777" w:rsidR="00C542DA" w:rsidRPr="00F569BB" w:rsidRDefault="00C542DA">
            <w:pPr>
              <w:spacing w:after="40"/>
              <w:rPr>
                <w:szCs w:val="18"/>
              </w:rPr>
            </w:pPr>
          </w:p>
          <w:p w14:paraId="27C8FD14" w14:textId="1DB0E6A4" w:rsidR="00C542DA" w:rsidRPr="00F569BB" w:rsidRDefault="00C542DA">
            <w:pPr>
              <w:spacing w:after="40"/>
              <w:rPr>
                <w:szCs w:val="18"/>
              </w:rPr>
            </w:pPr>
            <w:r w:rsidRPr="00F569BB">
              <w:rPr>
                <w:szCs w:val="18"/>
              </w:rPr>
              <w:t xml:space="preserve">Sarah Hobbs </w:t>
            </w:r>
          </w:p>
        </w:tc>
      </w:tr>
      <w:tr w:rsidR="00556A8D" w:rsidRPr="00F569BB" w14:paraId="02E1B2F6" w14:textId="77777777">
        <w:trPr>
          <w:jc w:val="center"/>
        </w:trPr>
        <w:tc>
          <w:tcPr>
            <w:tcW w:w="1984" w:type="dxa"/>
            <w:tcMar>
              <w:top w:w="70" w:type="dxa"/>
              <w:left w:w="70" w:type="dxa"/>
              <w:bottom w:w="70" w:type="dxa"/>
              <w:right w:w="70" w:type="dxa"/>
            </w:tcMar>
          </w:tcPr>
          <w:p w14:paraId="2867881C" w14:textId="77777777" w:rsidR="00556A8D" w:rsidRPr="00F569BB" w:rsidRDefault="001516C1">
            <w:pPr>
              <w:spacing w:after="40"/>
              <w:rPr>
                <w:szCs w:val="18"/>
              </w:rPr>
            </w:pPr>
            <w:r w:rsidRPr="00F569BB">
              <w:rPr>
                <w:b/>
                <w:szCs w:val="18"/>
              </w:rPr>
              <w:t>1.2 Updates from Housing Improvement Workshops (Tenant Members)</w:t>
            </w:r>
          </w:p>
        </w:tc>
        <w:tc>
          <w:tcPr>
            <w:tcW w:w="6803" w:type="dxa"/>
            <w:tcMar>
              <w:top w:w="70" w:type="dxa"/>
              <w:left w:w="70" w:type="dxa"/>
              <w:bottom w:w="70" w:type="dxa"/>
              <w:right w:w="70" w:type="dxa"/>
            </w:tcMar>
          </w:tcPr>
          <w:p w14:paraId="26DD5C30" w14:textId="77777777" w:rsidR="00556A8D" w:rsidRPr="00F569BB" w:rsidRDefault="001516C1">
            <w:pPr>
              <w:pStyle w:val="ListBullet"/>
              <w:spacing w:after="40"/>
              <w:rPr>
                <w:szCs w:val="18"/>
              </w:rPr>
            </w:pPr>
            <w:r w:rsidRPr="00F569BB">
              <w:rPr>
                <w:szCs w:val="18"/>
              </w:rPr>
              <w:t>Housing Improvement Workshops were discussed as part of the Board’s consideration of tenant voice and influence.</w:t>
            </w:r>
          </w:p>
          <w:p w14:paraId="152651E4" w14:textId="77777777" w:rsidR="00556A8D" w:rsidRPr="00F569BB" w:rsidRDefault="001516C1">
            <w:pPr>
              <w:pStyle w:val="ListBullet"/>
              <w:spacing w:after="40"/>
              <w:rPr>
                <w:szCs w:val="18"/>
              </w:rPr>
            </w:pPr>
            <w:r w:rsidRPr="00F569BB">
              <w:rPr>
                <w:szCs w:val="18"/>
              </w:rPr>
              <w:lastRenderedPageBreak/>
              <w:t>Members discussed the need to improve the diversity of workshop attendance and capture the views of younger tenants and residents.</w:t>
            </w:r>
          </w:p>
        </w:tc>
        <w:tc>
          <w:tcPr>
            <w:tcW w:w="3458" w:type="dxa"/>
            <w:tcMar>
              <w:top w:w="70" w:type="dxa"/>
              <w:left w:w="70" w:type="dxa"/>
              <w:bottom w:w="70" w:type="dxa"/>
              <w:right w:w="70" w:type="dxa"/>
            </w:tcMar>
          </w:tcPr>
          <w:p w14:paraId="7A2050FF" w14:textId="77777777" w:rsidR="00556A8D" w:rsidRPr="00F569BB" w:rsidRDefault="00556A8D">
            <w:pPr>
              <w:rPr>
                <w:szCs w:val="18"/>
              </w:rPr>
            </w:pPr>
          </w:p>
        </w:tc>
        <w:tc>
          <w:tcPr>
            <w:tcW w:w="1814" w:type="dxa"/>
            <w:tcMar>
              <w:top w:w="70" w:type="dxa"/>
              <w:left w:w="70" w:type="dxa"/>
              <w:bottom w:w="70" w:type="dxa"/>
              <w:right w:w="70" w:type="dxa"/>
            </w:tcMar>
          </w:tcPr>
          <w:p w14:paraId="44D0372E" w14:textId="77777777" w:rsidR="00556A8D" w:rsidRPr="00F569BB" w:rsidRDefault="00556A8D">
            <w:pPr>
              <w:rPr>
                <w:szCs w:val="18"/>
              </w:rPr>
            </w:pPr>
          </w:p>
        </w:tc>
      </w:tr>
      <w:tr w:rsidR="00556A8D" w:rsidRPr="00F569BB" w14:paraId="4243D7AC" w14:textId="77777777">
        <w:trPr>
          <w:jc w:val="center"/>
        </w:trPr>
        <w:tc>
          <w:tcPr>
            <w:tcW w:w="1984" w:type="dxa"/>
            <w:tcMar>
              <w:top w:w="70" w:type="dxa"/>
              <w:left w:w="70" w:type="dxa"/>
              <w:bottom w:w="70" w:type="dxa"/>
              <w:right w:w="70" w:type="dxa"/>
            </w:tcMar>
          </w:tcPr>
          <w:p w14:paraId="279B3347" w14:textId="77777777" w:rsidR="00556A8D" w:rsidRPr="00F569BB" w:rsidRDefault="001516C1">
            <w:pPr>
              <w:spacing w:after="40"/>
              <w:rPr>
                <w:szCs w:val="18"/>
              </w:rPr>
            </w:pPr>
            <w:r w:rsidRPr="00F569BB">
              <w:rPr>
                <w:b/>
                <w:szCs w:val="18"/>
              </w:rPr>
              <w:t>2. Minutes and Actions (Cllr Mark Reach)</w:t>
            </w:r>
          </w:p>
        </w:tc>
        <w:tc>
          <w:tcPr>
            <w:tcW w:w="6803" w:type="dxa"/>
            <w:tcMar>
              <w:top w:w="70" w:type="dxa"/>
              <w:left w:w="70" w:type="dxa"/>
              <w:bottom w:w="70" w:type="dxa"/>
              <w:right w:w="70" w:type="dxa"/>
            </w:tcMar>
          </w:tcPr>
          <w:p w14:paraId="080AEF35" w14:textId="77777777" w:rsidR="00556A8D" w:rsidRPr="00F569BB" w:rsidRDefault="001516C1">
            <w:pPr>
              <w:pStyle w:val="ListBullet"/>
              <w:spacing w:after="40"/>
              <w:rPr>
                <w:szCs w:val="18"/>
              </w:rPr>
            </w:pPr>
            <w:r w:rsidRPr="00F569BB">
              <w:rPr>
                <w:szCs w:val="18"/>
              </w:rPr>
              <w:t>Previous minutes and actions were considered.</w:t>
            </w:r>
          </w:p>
          <w:p w14:paraId="26878884" w14:textId="77777777" w:rsidR="00556A8D" w:rsidRPr="00F569BB" w:rsidRDefault="001516C1">
            <w:pPr>
              <w:pStyle w:val="ListBullet"/>
              <w:spacing w:after="40"/>
              <w:rPr>
                <w:szCs w:val="18"/>
              </w:rPr>
            </w:pPr>
            <w:r w:rsidRPr="00F569BB">
              <w:rPr>
                <w:szCs w:val="18"/>
              </w:rPr>
              <w:t>The Board agreed that actions arising from previous TACT Board meetings should be reviewed and updated by responsible officers before future meetings.</w:t>
            </w:r>
          </w:p>
        </w:tc>
        <w:tc>
          <w:tcPr>
            <w:tcW w:w="3458" w:type="dxa"/>
            <w:tcMar>
              <w:top w:w="70" w:type="dxa"/>
              <w:left w:w="70" w:type="dxa"/>
              <w:bottom w:w="70" w:type="dxa"/>
              <w:right w:w="70" w:type="dxa"/>
            </w:tcMar>
          </w:tcPr>
          <w:p w14:paraId="388CF5A3" w14:textId="77777777" w:rsidR="00556A8D" w:rsidRPr="00F569BB" w:rsidRDefault="001516C1">
            <w:pPr>
              <w:pStyle w:val="ListBullet"/>
              <w:spacing w:after="40"/>
              <w:rPr>
                <w:szCs w:val="18"/>
              </w:rPr>
            </w:pPr>
            <w:r w:rsidRPr="00F569BB">
              <w:rPr>
                <w:szCs w:val="18"/>
              </w:rPr>
              <w:t>All officers to</w:t>
            </w:r>
            <w:r w:rsidRPr="00F569BB">
              <w:rPr>
                <w:szCs w:val="18"/>
              </w:rPr>
              <w:t xml:space="preserve"> review and update actions from previous TACT Board meetings.</w:t>
            </w:r>
          </w:p>
        </w:tc>
        <w:tc>
          <w:tcPr>
            <w:tcW w:w="1814" w:type="dxa"/>
            <w:tcMar>
              <w:top w:w="70" w:type="dxa"/>
              <w:left w:w="70" w:type="dxa"/>
              <w:bottom w:w="70" w:type="dxa"/>
              <w:right w:w="70" w:type="dxa"/>
            </w:tcMar>
          </w:tcPr>
          <w:p w14:paraId="12B84536" w14:textId="13FD74E9" w:rsidR="00556A8D" w:rsidRPr="00F569BB" w:rsidRDefault="001516C1">
            <w:pPr>
              <w:spacing w:after="40"/>
              <w:rPr>
                <w:szCs w:val="18"/>
              </w:rPr>
            </w:pPr>
            <w:r w:rsidRPr="00F569BB">
              <w:rPr>
                <w:szCs w:val="18"/>
              </w:rPr>
              <w:t>A</w:t>
            </w:r>
            <w:r w:rsidR="00C542DA" w:rsidRPr="00F569BB">
              <w:rPr>
                <w:szCs w:val="18"/>
              </w:rPr>
              <w:t>LL</w:t>
            </w:r>
          </w:p>
        </w:tc>
      </w:tr>
      <w:tr w:rsidR="00556A8D" w:rsidRPr="00F569BB" w14:paraId="0C8EEBBF" w14:textId="77777777">
        <w:trPr>
          <w:jc w:val="center"/>
        </w:trPr>
        <w:tc>
          <w:tcPr>
            <w:tcW w:w="1984" w:type="dxa"/>
            <w:tcMar>
              <w:top w:w="70" w:type="dxa"/>
              <w:left w:w="70" w:type="dxa"/>
              <w:bottom w:w="70" w:type="dxa"/>
              <w:right w:w="70" w:type="dxa"/>
            </w:tcMar>
          </w:tcPr>
          <w:p w14:paraId="3FB5BE05" w14:textId="77777777" w:rsidR="00556A8D" w:rsidRPr="00F569BB" w:rsidRDefault="001516C1">
            <w:pPr>
              <w:spacing w:after="40"/>
              <w:rPr>
                <w:szCs w:val="18"/>
              </w:rPr>
            </w:pPr>
            <w:r w:rsidRPr="00F569BB">
              <w:rPr>
                <w:b/>
                <w:szCs w:val="18"/>
              </w:rPr>
              <w:t>3. Service Improvement and Performance (Yvonne Anderson, Karen Thorburn)</w:t>
            </w:r>
          </w:p>
        </w:tc>
        <w:tc>
          <w:tcPr>
            <w:tcW w:w="6803" w:type="dxa"/>
            <w:tcMar>
              <w:top w:w="70" w:type="dxa"/>
              <w:left w:w="70" w:type="dxa"/>
              <w:bottom w:w="70" w:type="dxa"/>
              <w:right w:w="70" w:type="dxa"/>
            </w:tcMar>
          </w:tcPr>
          <w:p w14:paraId="3A47AC2B" w14:textId="77777777" w:rsidR="00556A8D" w:rsidRPr="00F569BB" w:rsidRDefault="00556A8D">
            <w:pPr>
              <w:rPr>
                <w:szCs w:val="18"/>
              </w:rPr>
            </w:pPr>
          </w:p>
        </w:tc>
        <w:tc>
          <w:tcPr>
            <w:tcW w:w="3458" w:type="dxa"/>
            <w:tcMar>
              <w:top w:w="70" w:type="dxa"/>
              <w:left w:w="70" w:type="dxa"/>
              <w:bottom w:w="70" w:type="dxa"/>
              <w:right w:w="70" w:type="dxa"/>
            </w:tcMar>
          </w:tcPr>
          <w:p w14:paraId="6AA4CC1A" w14:textId="77777777" w:rsidR="00556A8D" w:rsidRPr="00F569BB" w:rsidRDefault="00556A8D">
            <w:pPr>
              <w:rPr>
                <w:szCs w:val="18"/>
              </w:rPr>
            </w:pPr>
          </w:p>
        </w:tc>
        <w:tc>
          <w:tcPr>
            <w:tcW w:w="1814" w:type="dxa"/>
            <w:tcMar>
              <w:top w:w="70" w:type="dxa"/>
              <w:left w:w="70" w:type="dxa"/>
              <w:bottom w:w="70" w:type="dxa"/>
              <w:right w:w="70" w:type="dxa"/>
            </w:tcMar>
          </w:tcPr>
          <w:p w14:paraId="4F370385" w14:textId="77777777" w:rsidR="00556A8D" w:rsidRPr="00F569BB" w:rsidRDefault="00556A8D">
            <w:pPr>
              <w:rPr>
                <w:szCs w:val="18"/>
              </w:rPr>
            </w:pPr>
          </w:p>
        </w:tc>
      </w:tr>
      <w:tr w:rsidR="00556A8D" w:rsidRPr="00F569BB" w14:paraId="288A7021" w14:textId="77777777">
        <w:trPr>
          <w:jc w:val="center"/>
        </w:trPr>
        <w:tc>
          <w:tcPr>
            <w:tcW w:w="1984" w:type="dxa"/>
            <w:tcMar>
              <w:top w:w="70" w:type="dxa"/>
              <w:left w:w="70" w:type="dxa"/>
              <w:bottom w:w="70" w:type="dxa"/>
              <w:right w:w="70" w:type="dxa"/>
            </w:tcMar>
          </w:tcPr>
          <w:p w14:paraId="61F6BD79" w14:textId="77777777" w:rsidR="00556A8D" w:rsidRPr="00F569BB" w:rsidRDefault="001516C1">
            <w:pPr>
              <w:spacing w:after="40"/>
              <w:rPr>
                <w:szCs w:val="18"/>
              </w:rPr>
            </w:pPr>
            <w:r w:rsidRPr="00F569BB">
              <w:rPr>
                <w:b/>
                <w:szCs w:val="18"/>
              </w:rPr>
              <w:t>3.1 Improvement Plans</w:t>
            </w:r>
          </w:p>
        </w:tc>
        <w:tc>
          <w:tcPr>
            <w:tcW w:w="6803" w:type="dxa"/>
            <w:tcMar>
              <w:top w:w="70" w:type="dxa"/>
              <w:left w:w="70" w:type="dxa"/>
              <w:bottom w:w="70" w:type="dxa"/>
              <w:right w:w="70" w:type="dxa"/>
            </w:tcMar>
          </w:tcPr>
          <w:p w14:paraId="51CFC8E9" w14:textId="77777777" w:rsidR="00556A8D" w:rsidRPr="00F569BB" w:rsidRDefault="001516C1">
            <w:pPr>
              <w:pStyle w:val="ListBullet"/>
              <w:spacing w:after="40"/>
              <w:rPr>
                <w:szCs w:val="18"/>
              </w:rPr>
            </w:pPr>
            <w:r w:rsidRPr="00F569BB">
              <w:rPr>
                <w:szCs w:val="18"/>
              </w:rPr>
              <w:t>The Board received feedback from the Housing Quality Network (HQN) review, which considered the Consumer Standards. Progress was recognised alongside areas where further improvement was required.</w:t>
            </w:r>
          </w:p>
          <w:p w14:paraId="2B5B7973" w14:textId="77777777" w:rsidR="00556A8D" w:rsidRPr="00F569BB" w:rsidRDefault="001516C1">
            <w:pPr>
              <w:pStyle w:val="ListBullet"/>
              <w:spacing w:after="40"/>
              <w:rPr>
                <w:szCs w:val="18"/>
              </w:rPr>
            </w:pPr>
            <w:r w:rsidRPr="00F569BB">
              <w:rPr>
                <w:szCs w:val="18"/>
              </w:rPr>
              <w:t>Members discussed the presentation of performance and improvement information. Repairs papers</w:t>
            </w:r>
            <w:r w:rsidRPr="00F569BB">
              <w:rPr>
                <w:szCs w:val="18"/>
              </w:rPr>
              <w:t xml:space="preserve"> were considered difficult to understand and members asked for clearer trends, previous-year comparisons, the current position and associated improvement actions.</w:t>
            </w:r>
          </w:p>
          <w:p w14:paraId="6F4EEC58" w14:textId="77777777" w:rsidR="00556A8D" w:rsidRPr="00F569BB" w:rsidRDefault="001516C1">
            <w:pPr>
              <w:pStyle w:val="ListBullet"/>
              <w:spacing w:after="40"/>
              <w:rPr>
                <w:szCs w:val="18"/>
              </w:rPr>
            </w:pPr>
            <w:r w:rsidRPr="00F569BB">
              <w:rPr>
                <w:szCs w:val="18"/>
              </w:rPr>
              <w:t>Members raised concerns about the usability of housing webpages.</w:t>
            </w:r>
          </w:p>
          <w:p w14:paraId="41CDD551" w14:textId="77777777" w:rsidR="00556A8D" w:rsidRPr="00F569BB" w:rsidRDefault="001516C1">
            <w:pPr>
              <w:pStyle w:val="ListBullet"/>
              <w:spacing w:after="40"/>
              <w:rPr>
                <w:szCs w:val="18"/>
              </w:rPr>
            </w:pPr>
            <w:r w:rsidRPr="00F569BB">
              <w:rPr>
                <w:szCs w:val="18"/>
              </w:rPr>
              <w:t>In response to HQN feedback on Neighbourhoods and Communities, the Board discussed neighbourhood walkabouts and arrangements for identifying and responding to required works. A press release on the HRA decision leading to the Anti-Social Behaviour Officer post and progression of the swap tracker were also discussed.</w:t>
            </w:r>
          </w:p>
          <w:p w14:paraId="107D6D41" w14:textId="77777777" w:rsidR="00556A8D" w:rsidRPr="00F569BB" w:rsidRDefault="001516C1">
            <w:pPr>
              <w:pStyle w:val="ListBullet"/>
              <w:spacing w:after="40"/>
              <w:rPr>
                <w:szCs w:val="18"/>
              </w:rPr>
            </w:pPr>
            <w:r w:rsidRPr="00F569BB">
              <w:rPr>
                <w:szCs w:val="18"/>
              </w:rPr>
              <w:t xml:space="preserve">The Board considered the Consumer Standards Service Improvement Plan. Members questioned whether existing operational reports and resources could be used for TACT rather than creating separate </w:t>
            </w:r>
            <w:r w:rsidRPr="00F569BB">
              <w:rPr>
                <w:szCs w:val="18"/>
              </w:rPr>
              <w:t>papers, and asked for clearer and more consistent updates from responsible managers.</w:t>
            </w:r>
          </w:p>
          <w:p w14:paraId="36D50E83" w14:textId="77777777" w:rsidR="00556A8D" w:rsidRPr="00F569BB" w:rsidRDefault="001516C1">
            <w:pPr>
              <w:pStyle w:val="ListBullet"/>
              <w:spacing w:after="40"/>
              <w:rPr>
                <w:szCs w:val="18"/>
              </w:rPr>
            </w:pPr>
            <w:r w:rsidRPr="00F569BB">
              <w:rPr>
                <w:szCs w:val="18"/>
              </w:rPr>
              <w:t xml:space="preserve">The Repairs and Maintenance audit action plan was scrutinised. Members challenged how serious historic control </w:t>
            </w:r>
            <w:r w:rsidRPr="00F569BB">
              <w:rPr>
                <w:szCs w:val="18"/>
              </w:rPr>
              <w:lastRenderedPageBreak/>
              <w:t>weaknesses could be shown as on track and discussed controls including audits, post-inspections and photographic evidence of completed work.</w:t>
            </w:r>
          </w:p>
        </w:tc>
        <w:tc>
          <w:tcPr>
            <w:tcW w:w="3458" w:type="dxa"/>
            <w:tcMar>
              <w:top w:w="70" w:type="dxa"/>
              <w:left w:w="70" w:type="dxa"/>
              <w:bottom w:w="70" w:type="dxa"/>
              <w:right w:w="70" w:type="dxa"/>
            </w:tcMar>
          </w:tcPr>
          <w:p w14:paraId="269A7E66" w14:textId="77777777" w:rsidR="00556A8D" w:rsidRPr="00F569BB" w:rsidRDefault="001516C1">
            <w:pPr>
              <w:pStyle w:val="ListBullet"/>
              <w:spacing w:after="40"/>
              <w:rPr>
                <w:szCs w:val="18"/>
              </w:rPr>
            </w:pPr>
            <w:r w:rsidRPr="00F569BB">
              <w:rPr>
                <w:szCs w:val="18"/>
              </w:rPr>
              <w:lastRenderedPageBreak/>
              <w:t>Improve the performance dashboard, including trends, previous-year comparisons and action planning.</w:t>
            </w:r>
          </w:p>
          <w:p w14:paraId="0FEFDB7C" w14:textId="77777777" w:rsidR="00556A8D" w:rsidRPr="00F569BB" w:rsidRDefault="001516C1">
            <w:pPr>
              <w:pStyle w:val="ListBullet"/>
              <w:spacing w:after="40"/>
              <w:rPr>
                <w:szCs w:val="18"/>
              </w:rPr>
            </w:pPr>
            <w:r w:rsidRPr="00F569BB">
              <w:rPr>
                <w:szCs w:val="18"/>
              </w:rPr>
              <w:t>Improve the quality and accessibility of papers presented to the TACT Board.</w:t>
            </w:r>
          </w:p>
          <w:p w14:paraId="7FC3E202" w14:textId="77777777" w:rsidR="00556A8D" w:rsidRPr="00F569BB" w:rsidRDefault="001516C1">
            <w:pPr>
              <w:pStyle w:val="ListBullet"/>
              <w:spacing w:after="40"/>
              <w:rPr>
                <w:szCs w:val="18"/>
              </w:rPr>
            </w:pPr>
            <w:r w:rsidRPr="00F569BB">
              <w:rPr>
                <w:szCs w:val="18"/>
              </w:rPr>
              <w:t>Develop a programme of work to review and improve housing webpages.</w:t>
            </w:r>
          </w:p>
          <w:p w14:paraId="18C26F40" w14:textId="77777777" w:rsidR="00556A8D" w:rsidRPr="00F569BB" w:rsidRDefault="001516C1">
            <w:pPr>
              <w:pStyle w:val="ListBullet"/>
              <w:spacing w:after="40"/>
              <w:rPr>
                <w:szCs w:val="18"/>
              </w:rPr>
            </w:pPr>
            <w:r w:rsidRPr="00F569BB">
              <w:rPr>
                <w:szCs w:val="18"/>
              </w:rPr>
              <w:t>Develop a programme of neighbourhood walkabouts and a process for identifying and responding to required works.</w:t>
            </w:r>
          </w:p>
          <w:p w14:paraId="76329BED" w14:textId="77777777" w:rsidR="00556A8D" w:rsidRPr="00F569BB" w:rsidRDefault="001516C1">
            <w:pPr>
              <w:pStyle w:val="ListBullet"/>
              <w:spacing w:after="40"/>
              <w:rPr>
                <w:szCs w:val="18"/>
              </w:rPr>
            </w:pPr>
            <w:r w:rsidRPr="00F569BB">
              <w:rPr>
                <w:szCs w:val="18"/>
              </w:rPr>
              <w:t>Prepare a press release about the HRA decision that led to the Anti-Social Behaviour Officer post.</w:t>
            </w:r>
          </w:p>
          <w:p w14:paraId="0E94BD59" w14:textId="77777777" w:rsidR="00556A8D" w:rsidRPr="00F569BB" w:rsidRDefault="001516C1">
            <w:pPr>
              <w:pStyle w:val="ListBullet"/>
              <w:spacing w:after="40"/>
              <w:rPr>
                <w:szCs w:val="18"/>
              </w:rPr>
            </w:pPr>
            <w:r w:rsidRPr="00F569BB">
              <w:rPr>
                <w:szCs w:val="18"/>
              </w:rPr>
              <w:t>Progress the swap tracker to support direct matches.</w:t>
            </w:r>
          </w:p>
          <w:p w14:paraId="7B30C8AF" w14:textId="77777777" w:rsidR="00556A8D" w:rsidRPr="00F569BB" w:rsidRDefault="001516C1">
            <w:pPr>
              <w:pStyle w:val="ListBullet"/>
              <w:spacing w:after="40"/>
              <w:rPr>
                <w:szCs w:val="18"/>
              </w:rPr>
            </w:pPr>
            <w:r w:rsidRPr="00F569BB">
              <w:rPr>
                <w:szCs w:val="18"/>
              </w:rPr>
              <w:t>Review the format and update arrangements for the Consumer Standards Service Improvement Plan.</w:t>
            </w:r>
          </w:p>
          <w:p w14:paraId="198FDB1C" w14:textId="77777777" w:rsidR="00556A8D" w:rsidRPr="00F569BB" w:rsidRDefault="001516C1">
            <w:pPr>
              <w:pStyle w:val="ListBullet"/>
              <w:spacing w:after="40"/>
              <w:rPr>
                <w:szCs w:val="18"/>
              </w:rPr>
            </w:pPr>
            <w:r w:rsidRPr="00F569BB">
              <w:rPr>
                <w:szCs w:val="18"/>
              </w:rPr>
              <w:lastRenderedPageBreak/>
              <w:t>Use existing reporting resources for TACT Board meetings where suitable, rather than duplicating reports.</w:t>
            </w:r>
          </w:p>
        </w:tc>
        <w:tc>
          <w:tcPr>
            <w:tcW w:w="1814" w:type="dxa"/>
            <w:tcMar>
              <w:top w:w="70" w:type="dxa"/>
              <w:left w:w="70" w:type="dxa"/>
              <w:bottom w:w="70" w:type="dxa"/>
              <w:right w:w="70" w:type="dxa"/>
            </w:tcMar>
          </w:tcPr>
          <w:p w14:paraId="3ED58CA0" w14:textId="60D1C83E" w:rsidR="00556A8D" w:rsidRPr="00F569BB" w:rsidRDefault="00C542DA">
            <w:pPr>
              <w:spacing w:after="40"/>
              <w:rPr>
                <w:szCs w:val="18"/>
              </w:rPr>
            </w:pPr>
            <w:r w:rsidRPr="00F569BB">
              <w:rPr>
                <w:szCs w:val="18"/>
              </w:rPr>
              <w:lastRenderedPageBreak/>
              <w:t>Paul Salter</w:t>
            </w:r>
          </w:p>
          <w:p w14:paraId="5ADE664E" w14:textId="77777777" w:rsidR="00C542DA" w:rsidRPr="00F569BB" w:rsidRDefault="00C542DA">
            <w:pPr>
              <w:spacing w:after="40"/>
              <w:rPr>
                <w:szCs w:val="18"/>
              </w:rPr>
            </w:pPr>
          </w:p>
          <w:p w14:paraId="798F8B8E" w14:textId="77777777" w:rsidR="00C542DA" w:rsidRPr="00F569BB" w:rsidRDefault="00C542DA">
            <w:pPr>
              <w:spacing w:after="40"/>
              <w:rPr>
                <w:szCs w:val="18"/>
              </w:rPr>
            </w:pPr>
          </w:p>
          <w:p w14:paraId="2C84D041" w14:textId="77777777" w:rsidR="00C542DA" w:rsidRPr="00F569BB" w:rsidRDefault="00C542DA">
            <w:pPr>
              <w:spacing w:after="40"/>
              <w:rPr>
                <w:szCs w:val="18"/>
              </w:rPr>
            </w:pPr>
          </w:p>
          <w:p w14:paraId="2180AC98" w14:textId="3135091C" w:rsidR="00556A8D" w:rsidRPr="00F569BB" w:rsidRDefault="00C542DA">
            <w:pPr>
              <w:spacing w:after="40"/>
              <w:rPr>
                <w:szCs w:val="18"/>
              </w:rPr>
            </w:pPr>
            <w:r w:rsidRPr="00F569BB">
              <w:rPr>
                <w:szCs w:val="18"/>
              </w:rPr>
              <w:t>ALL</w:t>
            </w:r>
          </w:p>
          <w:p w14:paraId="0F548A4E" w14:textId="1BCDFD1E" w:rsidR="00556A8D" w:rsidRPr="00F569BB" w:rsidRDefault="00556A8D">
            <w:pPr>
              <w:spacing w:after="40"/>
              <w:rPr>
                <w:szCs w:val="18"/>
              </w:rPr>
            </w:pPr>
          </w:p>
          <w:p w14:paraId="1E1D076A" w14:textId="77777777" w:rsidR="00556A8D" w:rsidRPr="00F569BB" w:rsidRDefault="00C542DA">
            <w:pPr>
              <w:spacing w:after="40"/>
              <w:rPr>
                <w:szCs w:val="18"/>
              </w:rPr>
            </w:pPr>
            <w:r w:rsidRPr="00F569BB">
              <w:rPr>
                <w:szCs w:val="18"/>
              </w:rPr>
              <w:t>Dee Jenkins</w:t>
            </w:r>
          </w:p>
          <w:p w14:paraId="7F12906E" w14:textId="77777777" w:rsidR="00C542DA" w:rsidRPr="00F569BB" w:rsidRDefault="00C542DA">
            <w:pPr>
              <w:spacing w:after="40"/>
              <w:rPr>
                <w:szCs w:val="18"/>
              </w:rPr>
            </w:pPr>
          </w:p>
          <w:p w14:paraId="3F28582D" w14:textId="77777777" w:rsidR="00C542DA" w:rsidRPr="00F569BB" w:rsidRDefault="00C542DA">
            <w:pPr>
              <w:spacing w:after="40"/>
              <w:rPr>
                <w:szCs w:val="18"/>
              </w:rPr>
            </w:pPr>
          </w:p>
          <w:p w14:paraId="66A5C562" w14:textId="77777777" w:rsidR="00C542DA" w:rsidRPr="00F569BB" w:rsidRDefault="00C542DA">
            <w:pPr>
              <w:spacing w:after="40"/>
              <w:rPr>
                <w:szCs w:val="18"/>
              </w:rPr>
            </w:pPr>
            <w:r w:rsidRPr="00F569BB">
              <w:rPr>
                <w:szCs w:val="18"/>
              </w:rPr>
              <w:t>Yvonne Anderson / Laura Doyle</w:t>
            </w:r>
          </w:p>
          <w:p w14:paraId="0365CC30" w14:textId="77777777" w:rsidR="00C542DA" w:rsidRPr="00F569BB" w:rsidRDefault="00C542DA">
            <w:pPr>
              <w:spacing w:after="40"/>
              <w:rPr>
                <w:szCs w:val="18"/>
              </w:rPr>
            </w:pPr>
          </w:p>
          <w:p w14:paraId="6BA86FBA" w14:textId="77777777" w:rsidR="00C542DA" w:rsidRPr="00F569BB" w:rsidRDefault="00C542DA">
            <w:pPr>
              <w:spacing w:after="40"/>
              <w:rPr>
                <w:szCs w:val="18"/>
              </w:rPr>
            </w:pPr>
          </w:p>
          <w:p w14:paraId="51F274D1" w14:textId="77777777" w:rsidR="00C542DA" w:rsidRPr="00F569BB" w:rsidRDefault="00C542DA">
            <w:pPr>
              <w:spacing w:after="40"/>
              <w:rPr>
                <w:szCs w:val="18"/>
              </w:rPr>
            </w:pPr>
            <w:r w:rsidRPr="00F569BB">
              <w:rPr>
                <w:szCs w:val="18"/>
              </w:rPr>
              <w:t>Yvonne Anderson</w:t>
            </w:r>
          </w:p>
          <w:p w14:paraId="6EB5200D" w14:textId="77777777" w:rsidR="00C542DA" w:rsidRPr="00F569BB" w:rsidRDefault="00C542DA">
            <w:pPr>
              <w:spacing w:after="40"/>
              <w:rPr>
                <w:szCs w:val="18"/>
              </w:rPr>
            </w:pPr>
          </w:p>
          <w:p w14:paraId="775EF829" w14:textId="77777777" w:rsidR="00C542DA" w:rsidRPr="00F569BB" w:rsidRDefault="00C542DA">
            <w:pPr>
              <w:spacing w:after="40"/>
              <w:rPr>
                <w:szCs w:val="18"/>
              </w:rPr>
            </w:pPr>
            <w:r w:rsidRPr="00F569BB">
              <w:rPr>
                <w:szCs w:val="18"/>
              </w:rPr>
              <w:t>Laura Doyle</w:t>
            </w:r>
          </w:p>
          <w:p w14:paraId="24E713F4" w14:textId="77777777" w:rsidR="00C542DA" w:rsidRPr="00F569BB" w:rsidRDefault="00C542DA">
            <w:pPr>
              <w:spacing w:after="40"/>
              <w:rPr>
                <w:szCs w:val="18"/>
              </w:rPr>
            </w:pPr>
          </w:p>
          <w:p w14:paraId="10831606" w14:textId="08FA349D" w:rsidR="00C542DA" w:rsidRPr="00F569BB" w:rsidRDefault="00C542DA">
            <w:pPr>
              <w:spacing w:after="40"/>
              <w:rPr>
                <w:szCs w:val="18"/>
              </w:rPr>
            </w:pPr>
            <w:r w:rsidRPr="00F569BB">
              <w:rPr>
                <w:szCs w:val="18"/>
              </w:rPr>
              <w:t>Laura Doyle / Paul Salter</w:t>
            </w:r>
          </w:p>
          <w:p w14:paraId="776FA75B" w14:textId="77777777" w:rsidR="00C542DA" w:rsidRPr="00F569BB" w:rsidRDefault="00C542DA">
            <w:pPr>
              <w:spacing w:after="40"/>
              <w:rPr>
                <w:szCs w:val="18"/>
              </w:rPr>
            </w:pPr>
          </w:p>
          <w:p w14:paraId="3580D6F3" w14:textId="77777777" w:rsidR="00C542DA" w:rsidRPr="00F569BB" w:rsidRDefault="00C542DA">
            <w:pPr>
              <w:spacing w:after="40"/>
              <w:rPr>
                <w:szCs w:val="18"/>
              </w:rPr>
            </w:pPr>
          </w:p>
          <w:p w14:paraId="12555731" w14:textId="77777777" w:rsidR="00C542DA" w:rsidRPr="00F569BB" w:rsidRDefault="00C542DA">
            <w:pPr>
              <w:spacing w:after="40"/>
              <w:rPr>
                <w:szCs w:val="18"/>
              </w:rPr>
            </w:pPr>
          </w:p>
          <w:p w14:paraId="1D0A206B" w14:textId="3360DCF6" w:rsidR="00C542DA" w:rsidRPr="00F569BB" w:rsidRDefault="00C542DA">
            <w:pPr>
              <w:spacing w:after="40"/>
              <w:rPr>
                <w:szCs w:val="18"/>
              </w:rPr>
            </w:pPr>
            <w:r w:rsidRPr="00F569BB">
              <w:rPr>
                <w:szCs w:val="18"/>
              </w:rPr>
              <w:lastRenderedPageBreak/>
              <w:t>ALL</w:t>
            </w:r>
          </w:p>
        </w:tc>
      </w:tr>
      <w:tr w:rsidR="00556A8D" w:rsidRPr="00F569BB" w14:paraId="14645E4F" w14:textId="77777777">
        <w:trPr>
          <w:jc w:val="center"/>
        </w:trPr>
        <w:tc>
          <w:tcPr>
            <w:tcW w:w="1984" w:type="dxa"/>
            <w:tcMar>
              <w:top w:w="70" w:type="dxa"/>
              <w:left w:w="70" w:type="dxa"/>
              <w:bottom w:w="70" w:type="dxa"/>
              <w:right w:w="70" w:type="dxa"/>
            </w:tcMar>
          </w:tcPr>
          <w:p w14:paraId="61FC71DC" w14:textId="77777777" w:rsidR="00556A8D" w:rsidRPr="00F569BB" w:rsidRDefault="001516C1">
            <w:pPr>
              <w:spacing w:after="40"/>
              <w:rPr>
                <w:szCs w:val="18"/>
              </w:rPr>
            </w:pPr>
            <w:r w:rsidRPr="00F569BB">
              <w:rPr>
                <w:b/>
                <w:szCs w:val="18"/>
              </w:rPr>
              <w:lastRenderedPageBreak/>
              <w:t>3.2 Performance (Yvonne Anderson, Paul Woodham)</w:t>
            </w:r>
          </w:p>
        </w:tc>
        <w:tc>
          <w:tcPr>
            <w:tcW w:w="6803" w:type="dxa"/>
            <w:tcMar>
              <w:top w:w="70" w:type="dxa"/>
              <w:left w:w="70" w:type="dxa"/>
              <w:bottom w:w="70" w:type="dxa"/>
              <w:right w:w="70" w:type="dxa"/>
            </w:tcMar>
          </w:tcPr>
          <w:p w14:paraId="2CA8F6E4" w14:textId="77777777" w:rsidR="00556A8D" w:rsidRPr="00F569BB" w:rsidRDefault="001516C1">
            <w:pPr>
              <w:pStyle w:val="ListBullet"/>
              <w:spacing w:after="40"/>
              <w:rPr>
                <w:szCs w:val="18"/>
              </w:rPr>
            </w:pPr>
            <w:r w:rsidRPr="00F569BB">
              <w:rPr>
                <w:szCs w:val="18"/>
              </w:rPr>
              <w:t>The Landlord Compliance Scorecard was discussed. Members considered it a useful starting point but said the format needed further development to support effective scrutiny.</w:t>
            </w:r>
          </w:p>
          <w:p w14:paraId="691446DE" w14:textId="77777777" w:rsidR="00556A8D" w:rsidRPr="00F569BB" w:rsidRDefault="001516C1">
            <w:pPr>
              <w:pStyle w:val="ListBullet"/>
              <w:spacing w:after="40"/>
              <w:rPr>
                <w:szCs w:val="18"/>
              </w:rPr>
            </w:pPr>
            <w:r w:rsidRPr="00F569BB">
              <w:rPr>
                <w:szCs w:val="18"/>
              </w:rPr>
              <w:t>Members noted that fire doors were missing from the Compliance Scorecard.</w:t>
            </w:r>
          </w:p>
          <w:p w14:paraId="49EF9BC6" w14:textId="77777777" w:rsidR="00556A8D" w:rsidRPr="00F569BB" w:rsidRDefault="001516C1">
            <w:pPr>
              <w:pStyle w:val="ListBullet"/>
              <w:spacing w:after="40"/>
              <w:rPr>
                <w:szCs w:val="18"/>
              </w:rPr>
            </w:pPr>
            <w:r w:rsidRPr="00F569BB">
              <w:rPr>
                <w:szCs w:val="18"/>
              </w:rPr>
              <w:t>The Housing Services Landlord Scorecard was considered. Members discussed Repairs Hub waiting times and abandoned-call rates in the context of the new Wates arrangements.</w:t>
            </w:r>
          </w:p>
          <w:p w14:paraId="0837CEB4" w14:textId="77777777" w:rsidR="00556A8D" w:rsidRPr="00F569BB" w:rsidRDefault="001516C1">
            <w:pPr>
              <w:pStyle w:val="ListBullet"/>
              <w:spacing w:after="40"/>
              <w:rPr>
                <w:szCs w:val="18"/>
              </w:rPr>
            </w:pPr>
            <w:r w:rsidRPr="00F569BB">
              <w:rPr>
                <w:szCs w:val="18"/>
              </w:rPr>
              <w:t>The Board emphasised that My Winchester Tenancy should be promoted whenever appropriate, including as a way of supporting tenant engagement and reducing avoidable contact.</w:t>
            </w:r>
          </w:p>
        </w:tc>
        <w:tc>
          <w:tcPr>
            <w:tcW w:w="3458" w:type="dxa"/>
            <w:tcMar>
              <w:top w:w="70" w:type="dxa"/>
              <w:left w:w="70" w:type="dxa"/>
              <w:bottom w:w="70" w:type="dxa"/>
              <w:right w:w="70" w:type="dxa"/>
            </w:tcMar>
          </w:tcPr>
          <w:p w14:paraId="600185B6" w14:textId="77777777" w:rsidR="00556A8D" w:rsidRPr="00F569BB" w:rsidRDefault="001516C1">
            <w:pPr>
              <w:pStyle w:val="ListBullet"/>
              <w:spacing w:after="40"/>
              <w:rPr>
                <w:szCs w:val="18"/>
              </w:rPr>
            </w:pPr>
            <w:r w:rsidRPr="00F569BB">
              <w:rPr>
                <w:szCs w:val="18"/>
              </w:rPr>
              <w:t>Review and improve the format of the Landlord Compliance Scorecard.</w:t>
            </w:r>
          </w:p>
          <w:p w14:paraId="35738B68" w14:textId="77777777" w:rsidR="00556A8D" w:rsidRPr="00F569BB" w:rsidRDefault="001516C1">
            <w:pPr>
              <w:pStyle w:val="ListBullet"/>
              <w:spacing w:after="40"/>
              <w:rPr>
                <w:szCs w:val="18"/>
              </w:rPr>
            </w:pPr>
            <w:r w:rsidRPr="00F569BB">
              <w:rPr>
                <w:szCs w:val="18"/>
              </w:rPr>
              <w:t>Add fire doors to the Compliance Scorecard.</w:t>
            </w:r>
          </w:p>
          <w:p w14:paraId="2CB7EB06" w14:textId="77777777" w:rsidR="00556A8D" w:rsidRPr="00F569BB" w:rsidRDefault="001516C1">
            <w:pPr>
              <w:pStyle w:val="ListBullet"/>
              <w:spacing w:after="40"/>
              <w:rPr>
                <w:szCs w:val="18"/>
              </w:rPr>
            </w:pPr>
            <w:r w:rsidRPr="00F569BB">
              <w:rPr>
                <w:szCs w:val="18"/>
              </w:rPr>
              <w:t>Report improvements in Repairs Hub abandoned-call rates and waiting times by the end of August 2026. Improvement plan to be presented.</w:t>
            </w:r>
          </w:p>
          <w:p w14:paraId="26C021A5" w14:textId="77777777" w:rsidR="00556A8D" w:rsidRPr="00F569BB" w:rsidRDefault="001516C1">
            <w:pPr>
              <w:pStyle w:val="ListBullet"/>
              <w:spacing w:after="40"/>
              <w:rPr>
                <w:szCs w:val="18"/>
              </w:rPr>
            </w:pPr>
            <w:r w:rsidRPr="00F569BB">
              <w:rPr>
                <w:szCs w:val="18"/>
              </w:rPr>
              <w:t>Promote My Winchester Tenancy at every appropriate opportunity.</w:t>
            </w:r>
          </w:p>
        </w:tc>
        <w:tc>
          <w:tcPr>
            <w:tcW w:w="1814" w:type="dxa"/>
            <w:tcMar>
              <w:top w:w="70" w:type="dxa"/>
              <w:left w:w="70" w:type="dxa"/>
              <w:bottom w:w="70" w:type="dxa"/>
              <w:right w:w="70" w:type="dxa"/>
            </w:tcMar>
          </w:tcPr>
          <w:p w14:paraId="6C5B8F91" w14:textId="1C7B3BFA" w:rsidR="00C542DA" w:rsidRPr="00F569BB" w:rsidRDefault="00C542DA">
            <w:pPr>
              <w:spacing w:after="40"/>
              <w:rPr>
                <w:szCs w:val="18"/>
              </w:rPr>
            </w:pPr>
            <w:r w:rsidRPr="00F569BB">
              <w:rPr>
                <w:szCs w:val="18"/>
              </w:rPr>
              <w:t xml:space="preserve">Paul Salter </w:t>
            </w:r>
          </w:p>
          <w:p w14:paraId="77B11297" w14:textId="77777777" w:rsidR="00C542DA" w:rsidRPr="00F569BB" w:rsidRDefault="00C542DA">
            <w:pPr>
              <w:spacing w:after="40"/>
              <w:rPr>
                <w:szCs w:val="18"/>
              </w:rPr>
            </w:pPr>
          </w:p>
          <w:p w14:paraId="3865F389" w14:textId="77777777" w:rsidR="00C66559" w:rsidRPr="00F569BB" w:rsidRDefault="00C66559">
            <w:pPr>
              <w:spacing w:after="40"/>
              <w:rPr>
                <w:szCs w:val="18"/>
              </w:rPr>
            </w:pPr>
            <w:r w:rsidRPr="00F569BB">
              <w:rPr>
                <w:szCs w:val="18"/>
              </w:rPr>
              <w:t>Yvonne Anderson</w:t>
            </w:r>
          </w:p>
          <w:p w14:paraId="5EE24B25" w14:textId="77777777" w:rsidR="00556A8D" w:rsidRPr="00F569BB" w:rsidRDefault="00556A8D">
            <w:pPr>
              <w:spacing w:after="40"/>
              <w:rPr>
                <w:szCs w:val="18"/>
              </w:rPr>
            </w:pPr>
          </w:p>
          <w:p w14:paraId="2A69BDFC" w14:textId="77777777" w:rsidR="00C66559" w:rsidRPr="00F569BB" w:rsidRDefault="00C66559" w:rsidP="00C66559">
            <w:pPr>
              <w:spacing w:after="40"/>
              <w:rPr>
                <w:szCs w:val="18"/>
              </w:rPr>
            </w:pPr>
            <w:r w:rsidRPr="00F569BB">
              <w:rPr>
                <w:szCs w:val="18"/>
              </w:rPr>
              <w:t>Yvonne Anderson</w:t>
            </w:r>
          </w:p>
          <w:p w14:paraId="5B1F91E7" w14:textId="77777777" w:rsidR="00C66559" w:rsidRPr="00F569BB" w:rsidRDefault="00C66559">
            <w:pPr>
              <w:spacing w:after="40"/>
              <w:rPr>
                <w:szCs w:val="18"/>
              </w:rPr>
            </w:pPr>
          </w:p>
          <w:p w14:paraId="102CF50C" w14:textId="77777777" w:rsidR="00C66559" w:rsidRPr="00F569BB" w:rsidRDefault="00C66559">
            <w:pPr>
              <w:spacing w:after="40"/>
              <w:rPr>
                <w:szCs w:val="18"/>
              </w:rPr>
            </w:pPr>
          </w:p>
          <w:p w14:paraId="47D40841" w14:textId="77777777" w:rsidR="00C66559" w:rsidRPr="00F569BB" w:rsidRDefault="00C66559">
            <w:pPr>
              <w:spacing w:after="40"/>
              <w:rPr>
                <w:szCs w:val="18"/>
              </w:rPr>
            </w:pPr>
          </w:p>
          <w:p w14:paraId="52C616C5" w14:textId="75D542E5" w:rsidR="00C66559" w:rsidRPr="00F569BB" w:rsidRDefault="00C66559">
            <w:pPr>
              <w:spacing w:after="40"/>
              <w:rPr>
                <w:szCs w:val="18"/>
              </w:rPr>
            </w:pPr>
            <w:r w:rsidRPr="00F569BB">
              <w:rPr>
                <w:szCs w:val="18"/>
              </w:rPr>
              <w:t>ALL</w:t>
            </w:r>
          </w:p>
        </w:tc>
      </w:tr>
      <w:tr w:rsidR="00556A8D" w:rsidRPr="00F569BB" w14:paraId="225B462A" w14:textId="77777777">
        <w:trPr>
          <w:jc w:val="center"/>
        </w:trPr>
        <w:tc>
          <w:tcPr>
            <w:tcW w:w="1984" w:type="dxa"/>
            <w:tcMar>
              <w:top w:w="70" w:type="dxa"/>
              <w:left w:w="70" w:type="dxa"/>
              <w:bottom w:w="70" w:type="dxa"/>
              <w:right w:w="70" w:type="dxa"/>
            </w:tcMar>
          </w:tcPr>
          <w:p w14:paraId="6982AEE6" w14:textId="77777777" w:rsidR="00556A8D" w:rsidRPr="00F569BB" w:rsidRDefault="001516C1">
            <w:pPr>
              <w:spacing w:after="40"/>
              <w:rPr>
                <w:szCs w:val="18"/>
              </w:rPr>
            </w:pPr>
            <w:r w:rsidRPr="00F569BB">
              <w:rPr>
                <w:b/>
                <w:szCs w:val="18"/>
              </w:rPr>
              <w:t>3.3 Targets (Yvonne Anderson)</w:t>
            </w:r>
          </w:p>
        </w:tc>
        <w:tc>
          <w:tcPr>
            <w:tcW w:w="6803" w:type="dxa"/>
            <w:tcMar>
              <w:top w:w="70" w:type="dxa"/>
              <w:left w:w="70" w:type="dxa"/>
              <w:bottom w:w="70" w:type="dxa"/>
              <w:right w:w="70" w:type="dxa"/>
            </w:tcMar>
          </w:tcPr>
          <w:p w14:paraId="557CA238" w14:textId="77777777" w:rsidR="00556A8D" w:rsidRPr="00F569BB" w:rsidRDefault="001516C1">
            <w:pPr>
              <w:pStyle w:val="ListBullet"/>
              <w:spacing w:after="40"/>
              <w:rPr>
                <w:szCs w:val="18"/>
              </w:rPr>
            </w:pPr>
            <w:r w:rsidRPr="00F569BB">
              <w:rPr>
                <w:szCs w:val="18"/>
              </w:rPr>
              <w:t>The Board discussed proposed TACT targets and agreed that statutory compliance measures should not be set below 100%.</w:t>
            </w:r>
          </w:p>
          <w:p w14:paraId="29681111" w14:textId="77777777" w:rsidR="00556A8D" w:rsidRPr="00F569BB" w:rsidRDefault="001516C1">
            <w:pPr>
              <w:pStyle w:val="ListBullet"/>
              <w:spacing w:after="40"/>
              <w:rPr>
                <w:szCs w:val="18"/>
              </w:rPr>
            </w:pPr>
            <w:r w:rsidRPr="00F569BB">
              <w:rPr>
                <w:szCs w:val="18"/>
              </w:rPr>
              <w:t>Members requested that the target for domestic properties with a valid Electrical Installation Condition Report (EICR) certificate be changed from 99.84% to 100%.</w:t>
            </w:r>
          </w:p>
          <w:p w14:paraId="18638109" w14:textId="77777777" w:rsidR="00556A8D" w:rsidRPr="00F569BB" w:rsidRDefault="001516C1">
            <w:pPr>
              <w:pStyle w:val="ListBullet"/>
              <w:spacing w:after="40"/>
              <w:rPr>
                <w:szCs w:val="18"/>
              </w:rPr>
            </w:pPr>
            <w:r w:rsidRPr="00F569BB">
              <w:rPr>
                <w:szCs w:val="18"/>
              </w:rPr>
              <w:t>Current tenant arrears were discussed. Members requested a clearer measure that distinguishes higher-value or persistent debt from short-term timing differences.</w:t>
            </w:r>
          </w:p>
        </w:tc>
        <w:tc>
          <w:tcPr>
            <w:tcW w:w="3458" w:type="dxa"/>
            <w:tcMar>
              <w:top w:w="70" w:type="dxa"/>
              <w:left w:w="70" w:type="dxa"/>
              <w:bottom w:w="70" w:type="dxa"/>
              <w:right w:w="70" w:type="dxa"/>
            </w:tcMar>
          </w:tcPr>
          <w:p w14:paraId="3C59F12A" w14:textId="77777777" w:rsidR="00556A8D" w:rsidRPr="00F569BB" w:rsidRDefault="001516C1">
            <w:pPr>
              <w:pStyle w:val="ListBullet"/>
              <w:spacing w:after="40"/>
              <w:rPr>
                <w:szCs w:val="18"/>
              </w:rPr>
            </w:pPr>
            <w:r w:rsidRPr="00F569BB">
              <w:rPr>
                <w:szCs w:val="18"/>
              </w:rPr>
              <w:t>Change the target for domestic properties with a valid EICR certificate from 99.84% to 100%.</w:t>
            </w:r>
          </w:p>
          <w:p w14:paraId="6185A941" w14:textId="77777777" w:rsidR="00556A8D" w:rsidRPr="00F569BB" w:rsidRDefault="001516C1">
            <w:pPr>
              <w:pStyle w:val="ListBullet"/>
              <w:spacing w:after="40"/>
              <w:rPr>
                <w:szCs w:val="18"/>
              </w:rPr>
            </w:pPr>
            <w:r w:rsidRPr="00F569BB">
              <w:rPr>
                <w:szCs w:val="18"/>
              </w:rPr>
              <w:t>Develop an arrears measure that separately identifies higher-value and persistent debt, rather than relying only on the total arrears figure.</w:t>
            </w:r>
          </w:p>
        </w:tc>
        <w:tc>
          <w:tcPr>
            <w:tcW w:w="1814" w:type="dxa"/>
            <w:tcMar>
              <w:top w:w="70" w:type="dxa"/>
              <w:left w:w="70" w:type="dxa"/>
              <w:bottom w:w="70" w:type="dxa"/>
              <w:right w:w="70" w:type="dxa"/>
            </w:tcMar>
          </w:tcPr>
          <w:p w14:paraId="5FBB0A03" w14:textId="36190901" w:rsidR="00C66559" w:rsidRPr="00F569BB" w:rsidRDefault="001516C1" w:rsidP="00C66559">
            <w:pPr>
              <w:spacing w:after="40"/>
              <w:rPr>
                <w:szCs w:val="18"/>
              </w:rPr>
            </w:pPr>
            <w:r w:rsidRPr="00F569BB">
              <w:rPr>
                <w:szCs w:val="18"/>
              </w:rPr>
              <w:t xml:space="preserve">Yvonne Anderson </w:t>
            </w:r>
          </w:p>
          <w:p w14:paraId="098228E9" w14:textId="77777777" w:rsidR="00C66559" w:rsidRPr="00F569BB" w:rsidRDefault="00C66559" w:rsidP="00C66559">
            <w:pPr>
              <w:spacing w:after="40"/>
              <w:rPr>
                <w:szCs w:val="18"/>
              </w:rPr>
            </w:pPr>
          </w:p>
          <w:p w14:paraId="74433CA7" w14:textId="77777777" w:rsidR="00C66559" w:rsidRPr="00F569BB" w:rsidRDefault="00C66559" w:rsidP="00C66559">
            <w:pPr>
              <w:spacing w:after="40"/>
              <w:rPr>
                <w:szCs w:val="18"/>
              </w:rPr>
            </w:pPr>
          </w:p>
          <w:p w14:paraId="4D9F3F42" w14:textId="304AB56A" w:rsidR="00C66559" w:rsidRPr="00F569BB" w:rsidRDefault="00C66559" w:rsidP="00C66559">
            <w:pPr>
              <w:spacing w:after="40"/>
              <w:rPr>
                <w:szCs w:val="18"/>
              </w:rPr>
            </w:pPr>
            <w:r w:rsidRPr="00F569BB">
              <w:rPr>
                <w:szCs w:val="18"/>
              </w:rPr>
              <w:t>Yvonne Anderson</w:t>
            </w:r>
          </w:p>
          <w:p w14:paraId="257C0868" w14:textId="1174457A" w:rsidR="00556A8D" w:rsidRPr="00F569BB" w:rsidRDefault="00556A8D">
            <w:pPr>
              <w:spacing w:after="40"/>
              <w:rPr>
                <w:szCs w:val="18"/>
              </w:rPr>
            </w:pPr>
          </w:p>
        </w:tc>
      </w:tr>
      <w:tr w:rsidR="00556A8D" w:rsidRPr="00F569BB" w14:paraId="50B40B5D" w14:textId="77777777">
        <w:trPr>
          <w:jc w:val="center"/>
        </w:trPr>
        <w:tc>
          <w:tcPr>
            <w:tcW w:w="1984" w:type="dxa"/>
            <w:tcMar>
              <w:top w:w="70" w:type="dxa"/>
              <w:left w:w="70" w:type="dxa"/>
              <w:bottom w:w="70" w:type="dxa"/>
              <w:right w:w="70" w:type="dxa"/>
            </w:tcMar>
          </w:tcPr>
          <w:p w14:paraId="229F7E92" w14:textId="77777777" w:rsidR="00556A8D" w:rsidRPr="00F569BB" w:rsidRDefault="001516C1">
            <w:pPr>
              <w:spacing w:after="40"/>
              <w:rPr>
                <w:szCs w:val="18"/>
              </w:rPr>
            </w:pPr>
            <w:r w:rsidRPr="00F569BB">
              <w:rPr>
                <w:b/>
                <w:szCs w:val="18"/>
              </w:rPr>
              <w:t>3.5 Complaints (Sarah Hobbs)</w:t>
            </w:r>
          </w:p>
        </w:tc>
        <w:tc>
          <w:tcPr>
            <w:tcW w:w="6803" w:type="dxa"/>
            <w:tcMar>
              <w:top w:w="70" w:type="dxa"/>
              <w:left w:w="70" w:type="dxa"/>
              <w:bottom w:w="70" w:type="dxa"/>
              <w:right w:w="70" w:type="dxa"/>
            </w:tcMar>
          </w:tcPr>
          <w:p w14:paraId="5BC75B30" w14:textId="77777777" w:rsidR="00556A8D" w:rsidRPr="00F569BB" w:rsidRDefault="001516C1">
            <w:pPr>
              <w:pStyle w:val="ListBullet"/>
              <w:spacing w:after="40"/>
              <w:rPr>
                <w:szCs w:val="18"/>
              </w:rPr>
            </w:pPr>
            <w:r w:rsidRPr="00F569BB">
              <w:rPr>
                <w:szCs w:val="18"/>
              </w:rPr>
              <w:t>The Board considered complaints performance and the draft Housing Ombudsman self-assessment.</w:t>
            </w:r>
          </w:p>
          <w:p w14:paraId="0A022A77" w14:textId="77777777" w:rsidR="00556A8D" w:rsidRPr="00F569BB" w:rsidRDefault="001516C1">
            <w:pPr>
              <w:pStyle w:val="ListBullet"/>
              <w:spacing w:after="40"/>
              <w:rPr>
                <w:szCs w:val="18"/>
              </w:rPr>
            </w:pPr>
            <w:r w:rsidRPr="00F569BB">
              <w:rPr>
                <w:szCs w:val="18"/>
              </w:rPr>
              <w:t>Members asked whether complaints meetings were continuing and were advised that fortnightly meetings were taking place to discuss complaints and identify learning.</w:t>
            </w:r>
          </w:p>
          <w:p w14:paraId="1023CB89" w14:textId="77777777" w:rsidR="00556A8D" w:rsidRPr="00F569BB" w:rsidRDefault="001516C1">
            <w:pPr>
              <w:pStyle w:val="ListBullet"/>
              <w:spacing w:after="40"/>
              <w:rPr>
                <w:szCs w:val="18"/>
              </w:rPr>
            </w:pPr>
            <w:r w:rsidRPr="00F569BB">
              <w:rPr>
                <w:szCs w:val="18"/>
              </w:rPr>
              <w:t>The Board challenged whether identified learning is consistently acted upon. Officers acknowledged that this requires improvement and noted that the complaints action tracker is reviewed regularly.</w:t>
            </w:r>
          </w:p>
        </w:tc>
        <w:tc>
          <w:tcPr>
            <w:tcW w:w="3458" w:type="dxa"/>
            <w:tcMar>
              <w:top w:w="70" w:type="dxa"/>
              <w:left w:w="70" w:type="dxa"/>
              <w:bottom w:w="70" w:type="dxa"/>
              <w:right w:w="70" w:type="dxa"/>
            </w:tcMar>
          </w:tcPr>
          <w:p w14:paraId="4843F201" w14:textId="77777777" w:rsidR="00556A8D" w:rsidRPr="00F569BB" w:rsidRDefault="001516C1">
            <w:pPr>
              <w:pStyle w:val="ListBullet"/>
              <w:spacing w:after="40"/>
              <w:rPr>
                <w:szCs w:val="18"/>
              </w:rPr>
            </w:pPr>
            <w:r w:rsidRPr="00F569BB">
              <w:rPr>
                <w:szCs w:val="18"/>
              </w:rPr>
              <w:t>Continue improving the implementation and tracking of learning from complaints.</w:t>
            </w:r>
          </w:p>
        </w:tc>
        <w:tc>
          <w:tcPr>
            <w:tcW w:w="1814" w:type="dxa"/>
            <w:tcMar>
              <w:top w:w="70" w:type="dxa"/>
              <w:left w:w="70" w:type="dxa"/>
              <w:bottom w:w="70" w:type="dxa"/>
              <w:right w:w="70" w:type="dxa"/>
            </w:tcMar>
          </w:tcPr>
          <w:p w14:paraId="71A7E2C8" w14:textId="77777777" w:rsidR="00556A8D" w:rsidRPr="00F569BB" w:rsidRDefault="001516C1">
            <w:pPr>
              <w:spacing w:after="40"/>
              <w:rPr>
                <w:szCs w:val="18"/>
              </w:rPr>
            </w:pPr>
            <w:r w:rsidRPr="00F569BB">
              <w:rPr>
                <w:szCs w:val="18"/>
              </w:rPr>
              <w:t>Sarah Hobbs / service leads</w:t>
            </w:r>
          </w:p>
        </w:tc>
      </w:tr>
      <w:tr w:rsidR="00556A8D" w:rsidRPr="00F569BB" w14:paraId="3E248F46" w14:textId="77777777">
        <w:trPr>
          <w:jc w:val="center"/>
        </w:trPr>
        <w:tc>
          <w:tcPr>
            <w:tcW w:w="1984" w:type="dxa"/>
            <w:tcMar>
              <w:top w:w="70" w:type="dxa"/>
              <w:left w:w="70" w:type="dxa"/>
              <w:bottom w:w="70" w:type="dxa"/>
              <w:right w:w="70" w:type="dxa"/>
            </w:tcMar>
          </w:tcPr>
          <w:p w14:paraId="2624E09A" w14:textId="77777777" w:rsidR="00556A8D" w:rsidRPr="00F569BB" w:rsidRDefault="001516C1">
            <w:pPr>
              <w:spacing w:after="40"/>
              <w:rPr>
                <w:szCs w:val="18"/>
              </w:rPr>
            </w:pPr>
            <w:r w:rsidRPr="00F569BB">
              <w:rPr>
                <w:b/>
                <w:szCs w:val="18"/>
              </w:rPr>
              <w:lastRenderedPageBreak/>
              <w:t>4. Service Updates (Yvonne Anderson, Paul Woodham)</w:t>
            </w:r>
          </w:p>
        </w:tc>
        <w:tc>
          <w:tcPr>
            <w:tcW w:w="6803" w:type="dxa"/>
            <w:tcMar>
              <w:top w:w="70" w:type="dxa"/>
              <w:left w:w="70" w:type="dxa"/>
              <w:bottom w:w="70" w:type="dxa"/>
              <w:right w:w="70" w:type="dxa"/>
            </w:tcMar>
          </w:tcPr>
          <w:p w14:paraId="6FC94A69" w14:textId="77777777" w:rsidR="00556A8D" w:rsidRPr="00F569BB" w:rsidRDefault="00556A8D">
            <w:pPr>
              <w:rPr>
                <w:szCs w:val="18"/>
              </w:rPr>
            </w:pPr>
          </w:p>
        </w:tc>
        <w:tc>
          <w:tcPr>
            <w:tcW w:w="3458" w:type="dxa"/>
            <w:tcMar>
              <w:top w:w="70" w:type="dxa"/>
              <w:left w:w="70" w:type="dxa"/>
              <w:bottom w:w="70" w:type="dxa"/>
              <w:right w:w="70" w:type="dxa"/>
            </w:tcMar>
          </w:tcPr>
          <w:p w14:paraId="18388F84" w14:textId="77777777" w:rsidR="00556A8D" w:rsidRPr="00F569BB" w:rsidRDefault="00556A8D">
            <w:pPr>
              <w:rPr>
                <w:szCs w:val="18"/>
              </w:rPr>
            </w:pPr>
          </w:p>
        </w:tc>
        <w:tc>
          <w:tcPr>
            <w:tcW w:w="1814" w:type="dxa"/>
            <w:tcMar>
              <w:top w:w="70" w:type="dxa"/>
              <w:left w:w="70" w:type="dxa"/>
              <w:bottom w:w="70" w:type="dxa"/>
              <w:right w:w="70" w:type="dxa"/>
            </w:tcMar>
          </w:tcPr>
          <w:p w14:paraId="4CE667AF" w14:textId="77777777" w:rsidR="00556A8D" w:rsidRPr="00F569BB" w:rsidRDefault="00556A8D">
            <w:pPr>
              <w:rPr>
                <w:szCs w:val="18"/>
              </w:rPr>
            </w:pPr>
          </w:p>
        </w:tc>
      </w:tr>
      <w:tr w:rsidR="00556A8D" w:rsidRPr="00F569BB" w14:paraId="5DB83DCC" w14:textId="77777777">
        <w:trPr>
          <w:jc w:val="center"/>
        </w:trPr>
        <w:tc>
          <w:tcPr>
            <w:tcW w:w="1984" w:type="dxa"/>
            <w:tcMar>
              <w:top w:w="70" w:type="dxa"/>
              <w:left w:w="70" w:type="dxa"/>
              <w:bottom w:w="70" w:type="dxa"/>
              <w:right w:w="70" w:type="dxa"/>
            </w:tcMar>
          </w:tcPr>
          <w:p w14:paraId="1B993D15" w14:textId="77777777" w:rsidR="00556A8D" w:rsidRPr="00F569BB" w:rsidRDefault="001516C1">
            <w:pPr>
              <w:spacing w:after="40"/>
              <w:rPr>
                <w:szCs w:val="18"/>
              </w:rPr>
            </w:pPr>
            <w:r w:rsidRPr="00F569BB">
              <w:rPr>
                <w:b/>
                <w:szCs w:val="18"/>
              </w:rPr>
              <w:t>4.1 Verbal update</w:t>
            </w:r>
          </w:p>
        </w:tc>
        <w:tc>
          <w:tcPr>
            <w:tcW w:w="6803" w:type="dxa"/>
            <w:tcMar>
              <w:top w:w="70" w:type="dxa"/>
              <w:left w:w="70" w:type="dxa"/>
              <w:bottom w:w="70" w:type="dxa"/>
              <w:right w:w="70" w:type="dxa"/>
            </w:tcMar>
          </w:tcPr>
          <w:p w14:paraId="60C9217F" w14:textId="77777777" w:rsidR="00556A8D" w:rsidRPr="00F569BB" w:rsidRDefault="001516C1">
            <w:pPr>
              <w:pStyle w:val="ListBullet"/>
              <w:spacing w:after="40"/>
              <w:rPr>
                <w:szCs w:val="18"/>
              </w:rPr>
            </w:pPr>
            <w:r w:rsidRPr="00F569BB">
              <w:rPr>
                <w:szCs w:val="18"/>
              </w:rPr>
              <w:t>The Board received verbal service updates.</w:t>
            </w:r>
          </w:p>
          <w:p w14:paraId="1F17014C" w14:textId="77777777" w:rsidR="00556A8D" w:rsidRPr="00F569BB" w:rsidRDefault="001516C1">
            <w:pPr>
              <w:pStyle w:val="ListBullet"/>
              <w:spacing w:after="40"/>
              <w:rPr>
                <w:szCs w:val="18"/>
              </w:rPr>
            </w:pPr>
            <w:r w:rsidRPr="00F569BB">
              <w:rPr>
                <w:szCs w:val="18"/>
              </w:rPr>
              <w:t>Property Services reported on the new Responsive Repairs and Voids Manager, the Wates contract, retrofit work, development of the Asset Management Strategy and building safety activity.</w:t>
            </w:r>
          </w:p>
          <w:p w14:paraId="50997343" w14:textId="77777777" w:rsidR="00556A8D" w:rsidRPr="00F569BB" w:rsidRDefault="001516C1">
            <w:pPr>
              <w:pStyle w:val="ListBullet"/>
              <w:spacing w:after="40"/>
              <w:rPr>
                <w:szCs w:val="18"/>
              </w:rPr>
            </w:pPr>
            <w:r w:rsidRPr="00F569BB">
              <w:rPr>
                <w:szCs w:val="18"/>
              </w:rPr>
              <w:t>Housing Services reported on the single point of contact approach and SHINES, recruitment following the retirement of the Income Manager, and ongoing systems and process improvement work.</w:t>
            </w:r>
          </w:p>
        </w:tc>
        <w:tc>
          <w:tcPr>
            <w:tcW w:w="3458" w:type="dxa"/>
            <w:tcMar>
              <w:top w:w="70" w:type="dxa"/>
              <w:left w:w="70" w:type="dxa"/>
              <w:bottom w:w="70" w:type="dxa"/>
              <w:right w:w="70" w:type="dxa"/>
            </w:tcMar>
          </w:tcPr>
          <w:p w14:paraId="29E7A317" w14:textId="77777777" w:rsidR="00556A8D" w:rsidRPr="00F569BB" w:rsidRDefault="00556A8D">
            <w:pPr>
              <w:rPr>
                <w:szCs w:val="18"/>
              </w:rPr>
            </w:pPr>
          </w:p>
        </w:tc>
        <w:tc>
          <w:tcPr>
            <w:tcW w:w="1814" w:type="dxa"/>
            <w:tcMar>
              <w:top w:w="70" w:type="dxa"/>
              <w:left w:w="70" w:type="dxa"/>
              <w:bottom w:w="70" w:type="dxa"/>
              <w:right w:w="70" w:type="dxa"/>
            </w:tcMar>
          </w:tcPr>
          <w:p w14:paraId="3668635A" w14:textId="77777777" w:rsidR="00556A8D" w:rsidRPr="00F569BB" w:rsidRDefault="00556A8D">
            <w:pPr>
              <w:rPr>
                <w:szCs w:val="18"/>
              </w:rPr>
            </w:pPr>
          </w:p>
        </w:tc>
      </w:tr>
      <w:tr w:rsidR="00556A8D" w:rsidRPr="00F569BB" w14:paraId="144F01A5" w14:textId="77777777">
        <w:trPr>
          <w:jc w:val="center"/>
        </w:trPr>
        <w:tc>
          <w:tcPr>
            <w:tcW w:w="1984" w:type="dxa"/>
            <w:tcMar>
              <w:top w:w="70" w:type="dxa"/>
              <w:left w:w="70" w:type="dxa"/>
              <w:bottom w:w="70" w:type="dxa"/>
              <w:right w:w="70" w:type="dxa"/>
            </w:tcMar>
          </w:tcPr>
          <w:p w14:paraId="0027AD9B" w14:textId="77777777" w:rsidR="00556A8D" w:rsidRPr="00F569BB" w:rsidRDefault="001516C1">
            <w:pPr>
              <w:spacing w:after="40"/>
              <w:rPr>
                <w:szCs w:val="18"/>
              </w:rPr>
            </w:pPr>
            <w:r w:rsidRPr="00F569BB">
              <w:rPr>
                <w:b/>
                <w:szCs w:val="18"/>
              </w:rPr>
              <w:t>5. AOB</w:t>
            </w:r>
          </w:p>
        </w:tc>
        <w:tc>
          <w:tcPr>
            <w:tcW w:w="6803" w:type="dxa"/>
            <w:tcMar>
              <w:top w:w="70" w:type="dxa"/>
              <w:left w:w="70" w:type="dxa"/>
              <w:bottom w:w="70" w:type="dxa"/>
              <w:right w:w="70" w:type="dxa"/>
            </w:tcMar>
          </w:tcPr>
          <w:p w14:paraId="0D3BB568" w14:textId="77777777" w:rsidR="00556A8D" w:rsidRPr="00F569BB" w:rsidRDefault="00556A8D">
            <w:pPr>
              <w:rPr>
                <w:szCs w:val="18"/>
              </w:rPr>
            </w:pPr>
          </w:p>
        </w:tc>
        <w:tc>
          <w:tcPr>
            <w:tcW w:w="3458" w:type="dxa"/>
            <w:tcMar>
              <w:top w:w="70" w:type="dxa"/>
              <w:left w:w="70" w:type="dxa"/>
              <w:bottom w:w="70" w:type="dxa"/>
              <w:right w:w="70" w:type="dxa"/>
            </w:tcMar>
          </w:tcPr>
          <w:p w14:paraId="46AAFCB2" w14:textId="77777777" w:rsidR="00556A8D" w:rsidRPr="00F569BB" w:rsidRDefault="00556A8D">
            <w:pPr>
              <w:rPr>
                <w:szCs w:val="18"/>
              </w:rPr>
            </w:pPr>
          </w:p>
        </w:tc>
        <w:tc>
          <w:tcPr>
            <w:tcW w:w="1814" w:type="dxa"/>
            <w:tcMar>
              <w:top w:w="70" w:type="dxa"/>
              <w:left w:w="70" w:type="dxa"/>
              <w:bottom w:w="70" w:type="dxa"/>
              <w:right w:w="70" w:type="dxa"/>
            </w:tcMar>
          </w:tcPr>
          <w:p w14:paraId="28AD1D6F" w14:textId="77777777" w:rsidR="00556A8D" w:rsidRPr="00F569BB" w:rsidRDefault="00556A8D">
            <w:pPr>
              <w:rPr>
                <w:szCs w:val="18"/>
              </w:rPr>
            </w:pPr>
          </w:p>
        </w:tc>
      </w:tr>
      <w:tr w:rsidR="00556A8D" w:rsidRPr="00F569BB" w14:paraId="69BF6229" w14:textId="77777777">
        <w:trPr>
          <w:jc w:val="center"/>
        </w:trPr>
        <w:tc>
          <w:tcPr>
            <w:tcW w:w="1984" w:type="dxa"/>
            <w:tcMar>
              <w:top w:w="70" w:type="dxa"/>
              <w:left w:w="70" w:type="dxa"/>
              <w:bottom w:w="70" w:type="dxa"/>
              <w:right w:w="70" w:type="dxa"/>
            </w:tcMar>
          </w:tcPr>
          <w:p w14:paraId="35FED402" w14:textId="77777777" w:rsidR="00556A8D" w:rsidRPr="00F569BB" w:rsidRDefault="001516C1">
            <w:pPr>
              <w:spacing w:after="40"/>
              <w:rPr>
                <w:szCs w:val="18"/>
              </w:rPr>
            </w:pPr>
            <w:r w:rsidRPr="00F569BB">
              <w:rPr>
                <w:b/>
                <w:szCs w:val="18"/>
              </w:rPr>
              <w:t>5.1 LGR and Devolution (Tenant TACT Board requested)</w:t>
            </w:r>
          </w:p>
        </w:tc>
        <w:tc>
          <w:tcPr>
            <w:tcW w:w="6803" w:type="dxa"/>
            <w:tcMar>
              <w:top w:w="70" w:type="dxa"/>
              <w:left w:w="70" w:type="dxa"/>
              <w:bottom w:w="70" w:type="dxa"/>
              <w:right w:w="70" w:type="dxa"/>
            </w:tcMar>
          </w:tcPr>
          <w:p w14:paraId="0C182BFE" w14:textId="77777777" w:rsidR="00556A8D" w:rsidRPr="00F569BB" w:rsidRDefault="001516C1">
            <w:pPr>
              <w:pStyle w:val="ListBullet"/>
              <w:spacing w:after="40"/>
              <w:rPr>
                <w:szCs w:val="18"/>
              </w:rPr>
            </w:pPr>
            <w:r w:rsidRPr="00F569BB">
              <w:rPr>
                <w:szCs w:val="18"/>
              </w:rPr>
              <w:t>The Board discussed Local Government Reorganisation and devolution and the potential implications for council housing stock.</w:t>
            </w:r>
          </w:p>
          <w:p w14:paraId="2F8DD96C" w14:textId="77777777" w:rsidR="00556A8D" w:rsidRPr="00F569BB" w:rsidRDefault="001516C1">
            <w:pPr>
              <w:pStyle w:val="ListBullet"/>
              <w:spacing w:after="40"/>
              <w:rPr>
                <w:szCs w:val="18"/>
              </w:rPr>
            </w:pPr>
            <w:r w:rsidRPr="00F569BB">
              <w:rPr>
                <w:szCs w:val="18"/>
              </w:rPr>
              <w:t>It was noted that Winchester and New Forest are the stock-owning local authorities in the area discussed, and members considered the importance of liaison as proposals develop.</w:t>
            </w:r>
          </w:p>
          <w:p w14:paraId="165C6BE5" w14:textId="47F2203E" w:rsidR="00D86124" w:rsidRPr="00F569BB" w:rsidRDefault="00D86124">
            <w:pPr>
              <w:pStyle w:val="ListBullet"/>
              <w:spacing w:after="40"/>
              <w:rPr>
                <w:szCs w:val="18"/>
              </w:rPr>
            </w:pPr>
            <w:r w:rsidRPr="00F569BB">
              <w:rPr>
                <w:szCs w:val="18"/>
              </w:rPr>
              <w:t>Sarah Hobbs shared the news that this was her last TACT Board meeting before leaving her role at Winchester City Council. The Board thanked Sarah for her contributions to the TACT Board.</w:t>
            </w:r>
          </w:p>
        </w:tc>
        <w:tc>
          <w:tcPr>
            <w:tcW w:w="3458" w:type="dxa"/>
            <w:tcMar>
              <w:top w:w="70" w:type="dxa"/>
              <w:left w:w="70" w:type="dxa"/>
              <w:bottom w:w="70" w:type="dxa"/>
              <w:right w:w="70" w:type="dxa"/>
            </w:tcMar>
          </w:tcPr>
          <w:p w14:paraId="72A3E1A4" w14:textId="77777777" w:rsidR="00556A8D" w:rsidRPr="00F569BB" w:rsidRDefault="001516C1">
            <w:pPr>
              <w:pStyle w:val="ListBullet"/>
              <w:spacing w:after="40"/>
              <w:rPr>
                <w:szCs w:val="18"/>
              </w:rPr>
            </w:pPr>
            <w:r w:rsidRPr="00F569BB">
              <w:rPr>
                <w:szCs w:val="18"/>
              </w:rPr>
              <w:t>Begin liaison with New Forest District Council regarding housing implications of Local Government Reorganisation and devolution.</w:t>
            </w:r>
          </w:p>
        </w:tc>
        <w:tc>
          <w:tcPr>
            <w:tcW w:w="1814" w:type="dxa"/>
            <w:tcMar>
              <w:top w:w="70" w:type="dxa"/>
              <w:left w:w="70" w:type="dxa"/>
              <w:bottom w:w="70" w:type="dxa"/>
              <w:right w:w="70" w:type="dxa"/>
            </w:tcMar>
          </w:tcPr>
          <w:p w14:paraId="14144C4A" w14:textId="77777777" w:rsidR="00556A8D" w:rsidRPr="00F569BB" w:rsidRDefault="001516C1">
            <w:pPr>
              <w:spacing w:after="40"/>
              <w:rPr>
                <w:szCs w:val="18"/>
              </w:rPr>
            </w:pPr>
            <w:r w:rsidRPr="00F569BB">
              <w:rPr>
                <w:szCs w:val="18"/>
              </w:rPr>
              <w:t>Relevant senior officers / TACT Board</w:t>
            </w:r>
          </w:p>
        </w:tc>
      </w:tr>
    </w:tbl>
    <w:p w14:paraId="6E25B055" w14:textId="77777777" w:rsidR="007F3F08" w:rsidRPr="00F569BB" w:rsidRDefault="007F3F08">
      <w:pPr>
        <w:rPr>
          <w:szCs w:val="18"/>
        </w:rPr>
      </w:pPr>
    </w:p>
    <w:sectPr w:rsidR="007F3F08" w:rsidRPr="00F569BB" w:rsidSect="00034616">
      <w:headerReference w:type="default" r:id="rId11"/>
      <w:footerReference w:type="default" r:id="rId12"/>
      <w:pgSz w:w="16838" w:h="11906" w:orient="landscape"/>
      <w:pgMar w:top="794" w:right="794" w:bottom="794"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5525E" w14:textId="77777777" w:rsidR="001516C1" w:rsidRDefault="001516C1">
      <w:pPr>
        <w:spacing w:after="0" w:line="240" w:lineRule="auto"/>
      </w:pPr>
      <w:r>
        <w:separator/>
      </w:r>
    </w:p>
  </w:endnote>
  <w:endnote w:type="continuationSeparator" w:id="0">
    <w:p w14:paraId="2380D901" w14:textId="77777777" w:rsidR="001516C1" w:rsidRDefault="0015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4CEAE" w14:textId="77777777" w:rsidR="00556A8D" w:rsidRDefault="001516C1">
    <w:pPr>
      <w:pStyle w:val="Footer"/>
      <w:jc w:val="right"/>
    </w:pPr>
    <w:r>
      <w:t xml:space="preserve">Page </w:t>
    </w:r>
    <w:r>
      <w:fldChar w:fldCharType="begin"/>
    </w:r>
    <w:r>
      <w:instrText>PAGE</w:instrText>
    </w:r>
    <w:r>
      <w:fldChar w:fldCharType="separate"/>
    </w:r>
    <w:r w:rsidR="00F80DA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3D7C" w14:textId="77777777" w:rsidR="001516C1" w:rsidRDefault="001516C1">
      <w:pPr>
        <w:spacing w:after="0" w:line="240" w:lineRule="auto"/>
      </w:pPr>
      <w:r>
        <w:separator/>
      </w:r>
    </w:p>
  </w:footnote>
  <w:footnote w:type="continuationSeparator" w:id="0">
    <w:p w14:paraId="7D5A00E9" w14:textId="77777777" w:rsidR="001516C1" w:rsidRDefault="00151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9D24" w14:textId="68C98DAA" w:rsidR="00202EC7" w:rsidRDefault="00202EC7" w:rsidP="00202EC7">
    <w:pPr>
      <w:spacing w:after="80"/>
    </w:pPr>
    <w:r>
      <w:rPr>
        <w:b/>
        <w:sz w:val="28"/>
      </w:rPr>
      <w:t xml:space="preserve">Winchester City Council - TACT Board meeting </w:t>
    </w:r>
    <w:r w:rsidR="00EB20EA">
      <w:rPr>
        <w:b/>
        <w:sz w:val="28"/>
      </w:rPr>
      <w:tab/>
    </w:r>
    <w:r w:rsidR="00EB20EA">
      <w:rPr>
        <w:b/>
        <w:sz w:val="28"/>
      </w:rPr>
      <w:tab/>
    </w:r>
    <w:r w:rsidR="00EB20EA">
      <w:rPr>
        <w:b/>
        <w:sz w:val="28"/>
      </w:rPr>
      <w:tab/>
    </w:r>
    <w:r w:rsidR="00EB20EA">
      <w:rPr>
        <w:b/>
        <w:sz w:val="28"/>
      </w:rPr>
      <w:tab/>
    </w:r>
    <w:r w:rsidR="00EB20EA">
      <w:rPr>
        <w:b/>
        <w:sz w:val="28"/>
      </w:rPr>
      <w:tab/>
    </w:r>
    <w:r w:rsidR="00EB20EA">
      <w:rPr>
        <w:b/>
        <w:sz w:val="28"/>
      </w:rPr>
      <w:tab/>
    </w:r>
    <w:r w:rsidR="00EB20EA">
      <w:rPr>
        <w:b/>
        <w:sz w:val="28"/>
      </w:rPr>
      <w:tab/>
    </w:r>
    <w:r w:rsidR="00EB20EA">
      <w:rPr>
        <w:b/>
        <w:sz w:val="28"/>
      </w:rPr>
      <w:tab/>
      <w:t>Actions</w:t>
    </w:r>
    <w:r w:rsidR="00F52037">
      <w:rPr>
        <w:b/>
        <w:sz w:val="28"/>
      </w:rPr>
      <w:t xml:space="preserve"> / </w:t>
    </w:r>
    <w:r w:rsidR="00EB20EA">
      <w:rPr>
        <w:b/>
        <w:sz w:val="28"/>
      </w:rPr>
      <w:t>Outcomes</w:t>
    </w:r>
  </w:p>
  <w:p w14:paraId="307E3749" w14:textId="77777777" w:rsidR="00202EC7" w:rsidRDefault="00202EC7" w:rsidP="00202EC7">
    <w:pPr>
      <w:spacing w:after="20"/>
    </w:pPr>
    <w:r>
      <w:rPr>
        <w:b/>
      </w:rPr>
      <w:t xml:space="preserve">Date: </w:t>
    </w:r>
    <w:r>
      <w:t>Wednesday 22nd July 2026</w:t>
    </w:r>
  </w:p>
  <w:p w14:paraId="751BB0C0" w14:textId="77777777" w:rsidR="00202EC7" w:rsidRDefault="00202EC7" w:rsidP="00202EC7">
    <w:pPr>
      <w:spacing w:after="20"/>
    </w:pPr>
    <w:r>
      <w:rPr>
        <w:b/>
      </w:rPr>
      <w:t xml:space="preserve">Time: </w:t>
    </w:r>
    <w:r>
      <w:t>6:00pm - 8:00pm</w:t>
    </w:r>
  </w:p>
  <w:p w14:paraId="4258AFA9" w14:textId="77777777" w:rsidR="00202EC7" w:rsidRDefault="00202EC7" w:rsidP="00202EC7">
    <w:pPr>
      <w:spacing w:after="20"/>
    </w:pPr>
    <w:r>
      <w:rPr>
        <w:b/>
      </w:rPr>
      <w:t xml:space="preserve">Location: </w:t>
    </w:r>
    <w:r>
      <w:t>St Giles Room, Winchester City Council Offices (Hybrid)</w:t>
    </w:r>
  </w:p>
  <w:p w14:paraId="586244F7" w14:textId="1F9E7CA1" w:rsidR="00A54A72" w:rsidRDefault="00202EC7" w:rsidP="00A54A72">
    <w:pPr>
      <w:spacing w:after="20"/>
      <w:rPr>
        <w:b/>
      </w:rPr>
    </w:pPr>
    <w:r w:rsidRPr="000C79B8">
      <w:rPr>
        <w:b/>
      </w:rPr>
      <w:t>In attendance:</w:t>
    </w:r>
    <w:r>
      <w:rPr>
        <w:b/>
      </w:rPr>
      <w:t xml:space="preserve"> </w:t>
    </w:r>
    <w:r w:rsidR="00A54A72" w:rsidRPr="00A54A72">
      <w:rPr>
        <w:b/>
      </w:rPr>
      <w:t xml:space="preserve">Annie Hall, Cllr Horrill, Karen Alexander, Karen Thorburn, Lin Mellish, Matthew Hamilton, Mike Sagar, Nick Derbyshire, Paul Woodham, Sandra Salter, Sarah Hobbs, Simon Hendey, Yvonne Anderson </w:t>
    </w:r>
  </w:p>
  <w:p w14:paraId="6DA65F4A" w14:textId="176FB4B7" w:rsidR="003D33BE" w:rsidRDefault="00202EC7" w:rsidP="00A54A72">
    <w:pPr>
      <w:spacing w:after="20"/>
    </w:pPr>
    <w:r w:rsidRPr="000C79B8">
      <w:rPr>
        <w:b/>
      </w:rPr>
      <w:t>Apologies:</w:t>
    </w:r>
    <w:r>
      <w:rPr>
        <w:b/>
      </w:rPr>
      <w:t xml:space="preserve"> </w:t>
    </w:r>
    <w:r w:rsidR="005277E9">
      <w:rPr>
        <w:b/>
      </w:rPr>
      <w:t xml:space="preserve">Charlotte Bailey, Cllr Reach, </w:t>
    </w:r>
    <w:r w:rsidR="00EB20EA">
      <w:tab/>
    </w:r>
    <w:r w:rsidR="00EB20EA">
      <w:tab/>
    </w:r>
    <w:r w:rsidR="00EB20EA">
      <w:tab/>
    </w:r>
    <w:r w:rsidR="00EB20EA">
      <w:tab/>
    </w:r>
    <w:r w:rsidR="00EB20EA">
      <w:tab/>
    </w:r>
    <w:r w:rsidR="00EB20E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8166926">
    <w:abstractNumId w:val="8"/>
  </w:num>
  <w:num w:numId="2" w16cid:durableId="1596478992">
    <w:abstractNumId w:val="6"/>
  </w:num>
  <w:num w:numId="3" w16cid:durableId="1677147552">
    <w:abstractNumId w:val="5"/>
  </w:num>
  <w:num w:numId="4" w16cid:durableId="1320114630">
    <w:abstractNumId w:val="4"/>
  </w:num>
  <w:num w:numId="5" w16cid:durableId="1886985742">
    <w:abstractNumId w:val="7"/>
  </w:num>
  <w:num w:numId="6" w16cid:durableId="1897885648">
    <w:abstractNumId w:val="3"/>
  </w:num>
  <w:num w:numId="7" w16cid:durableId="1075318956">
    <w:abstractNumId w:val="2"/>
  </w:num>
  <w:num w:numId="8" w16cid:durableId="2084520283">
    <w:abstractNumId w:val="1"/>
  </w:num>
  <w:num w:numId="9" w16cid:durableId="206505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33"/>
    <w:rsid w:val="00034616"/>
    <w:rsid w:val="000536C3"/>
    <w:rsid w:val="0006063C"/>
    <w:rsid w:val="00060F9F"/>
    <w:rsid w:val="000C79B8"/>
    <w:rsid w:val="0015074B"/>
    <w:rsid w:val="001516C1"/>
    <w:rsid w:val="001749A5"/>
    <w:rsid w:val="00202EC7"/>
    <w:rsid w:val="002760D4"/>
    <w:rsid w:val="0029639D"/>
    <w:rsid w:val="00326F90"/>
    <w:rsid w:val="00341B70"/>
    <w:rsid w:val="00380C85"/>
    <w:rsid w:val="003D33BE"/>
    <w:rsid w:val="004C0F4B"/>
    <w:rsid w:val="004F44FC"/>
    <w:rsid w:val="005277E9"/>
    <w:rsid w:val="00556A8D"/>
    <w:rsid w:val="005E11F1"/>
    <w:rsid w:val="005E35BA"/>
    <w:rsid w:val="005E4FCA"/>
    <w:rsid w:val="007538AE"/>
    <w:rsid w:val="007D542E"/>
    <w:rsid w:val="007D5A3B"/>
    <w:rsid w:val="007F3F08"/>
    <w:rsid w:val="007F5EE7"/>
    <w:rsid w:val="0081133B"/>
    <w:rsid w:val="008C76EE"/>
    <w:rsid w:val="009447D7"/>
    <w:rsid w:val="00A34213"/>
    <w:rsid w:val="00A54A72"/>
    <w:rsid w:val="00A86B09"/>
    <w:rsid w:val="00A87F2C"/>
    <w:rsid w:val="00AA1D8D"/>
    <w:rsid w:val="00B2199D"/>
    <w:rsid w:val="00B47730"/>
    <w:rsid w:val="00B870A0"/>
    <w:rsid w:val="00BD1C22"/>
    <w:rsid w:val="00C542DA"/>
    <w:rsid w:val="00C66559"/>
    <w:rsid w:val="00C9066F"/>
    <w:rsid w:val="00CA1FB2"/>
    <w:rsid w:val="00CB0664"/>
    <w:rsid w:val="00D044C7"/>
    <w:rsid w:val="00D56748"/>
    <w:rsid w:val="00D6076C"/>
    <w:rsid w:val="00D86124"/>
    <w:rsid w:val="00E4007E"/>
    <w:rsid w:val="00E80908"/>
    <w:rsid w:val="00EB20EA"/>
    <w:rsid w:val="00F2353D"/>
    <w:rsid w:val="00F52037"/>
    <w:rsid w:val="00F569BB"/>
    <w:rsid w:val="00F80D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1576A"/>
  <w14:defaultImageDpi w14:val="300"/>
  <w15:docId w15:val="{189F38D4-AF75-48B7-A1E8-89B440C06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cf2f40-19a3-4793-ae75-87feb91570d0">
      <Terms xmlns="http://schemas.microsoft.com/office/infopath/2007/PartnerControls"/>
    </lcf76f155ced4ddcb4097134ff3c332f>
    <ExpiryDate xmlns="4fcf2f40-19a3-4793-ae75-87feb91570d0" xsi:nil="true"/>
    <Purpose xmlns="4fcf2f40-19a3-4793-ae75-87feb91570d0" xsi:nil="true"/>
    <TaxCatchAll xmlns="2991b466-a2ed-4f28-a320-2141610c30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CBB52055FEE548B96A3F58CABBDDD5" ma:contentTypeVersion="16" ma:contentTypeDescription="Create a new document." ma:contentTypeScope="" ma:versionID="48893cd47d3c256794c106a9ac021287">
  <xsd:schema xmlns:xsd="http://www.w3.org/2001/XMLSchema" xmlns:xs="http://www.w3.org/2001/XMLSchema" xmlns:p="http://schemas.microsoft.com/office/2006/metadata/properties" xmlns:ns2="4fcf2f40-19a3-4793-ae75-87feb91570d0" xmlns:ns3="2991b466-a2ed-4f28-a320-2141610c3070" targetNamespace="http://schemas.microsoft.com/office/2006/metadata/properties" ma:root="true" ma:fieldsID="6e9abeb9ba50808e426eed9e8197ebb8" ns2:_="" ns3:_="">
    <xsd:import namespace="4fcf2f40-19a3-4793-ae75-87feb91570d0"/>
    <xsd:import namespace="2991b466-a2ed-4f28-a320-2141610c3070"/>
    <xsd:element name="properties">
      <xsd:complexType>
        <xsd:sequence>
          <xsd:element name="documentManagement">
            <xsd:complexType>
              <xsd:all>
                <xsd:element ref="ns2:Purpos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Expiry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f2f40-19a3-4793-ae75-87feb91570d0"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1d1dc-9ca2-4e12-9884-08edc5a3df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ExpiryDate" ma:index="22" nillable="true" ma:displayName="Expiry Date" ma:format="DateOnly" ma:internalName="ExpiryDate">
      <xsd:simpleType>
        <xsd:restriction base="dms:DateTim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1b466-a2ed-4f28-a320-2141610c30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cfbbe9-0a32-4721-9a26-3bf9c6947938}" ma:internalName="TaxCatchAll" ma:showField="CatchAllData" ma:web="2991b466-a2ed-4f28-a320-2141610c3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19F0A-74AB-4D8F-9C54-BD30AC195AE8}">
  <ds:schemaRefs>
    <ds:schemaRef ds:uri="http://schemas.microsoft.com/office/2006/metadata/properties"/>
    <ds:schemaRef ds:uri="http://schemas.microsoft.com/office/infopath/2007/PartnerControls"/>
    <ds:schemaRef ds:uri="4fcf2f40-19a3-4793-ae75-87feb91570d0"/>
    <ds:schemaRef ds:uri="2991b466-a2ed-4f28-a320-2141610c3070"/>
  </ds:schemaRefs>
</ds:datastoreItem>
</file>

<file path=customXml/itemProps2.xml><?xml version="1.0" encoding="utf-8"?>
<ds:datastoreItem xmlns:ds="http://schemas.openxmlformats.org/officeDocument/2006/customXml" ds:itemID="{D8369478-D184-4796-BDCB-DFEDC56AF1D0}">
  <ds:schemaRefs>
    <ds:schemaRef ds:uri="http://schemas.microsoft.com/sharepoint/v3/contenttype/forms"/>
  </ds:schemaRefs>
</ds:datastoreItem>
</file>

<file path=customXml/itemProps3.xml><?xml version="1.0" encoding="utf-8"?>
<ds:datastoreItem xmlns:ds="http://schemas.openxmlformats.org/officeDocument/2006/customXml" ds:itemID="{A0C211DF-0F43-48E2-AA71-AFECBA0AA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f2f40-19a3-4793-ae75-87feb91570d0"/>
    <ds:schemaRef ds:uri="2991b466-a2ed-4f28-a320-2141610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Stella Thurston</cp:lastModifiedBy>
  <cp:revision>2</cp:revision>
  <dcterms:created xsi:type="dcterms:W3CDTF">2026-10-01T14:42:00Z</dcterms:created>
  <dcterms:modified xsi:type="dcterms:W3CDTF">2026-10-01T14:42:00Z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0x010100BDCBB52055FEE548B96A3F58CABBDDD5</vt:lpwstr>
  </property>
</Properties>
</file>