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0374" w14:textId="77777777" w:rsidR="00AB14F8" w:rsidRPr="00AB14F8" w:rsidRDefault="00AB14F8" w:rsidP="00AB14F8">
      <w:pPr>
        <w:pStyle w:val="Heading1"/>
        <w:jc w:val="center"/>
        <w:rPr>
          <w:rFonts w:ascii="Arial" w:hAnsi="Arial" w:cs="Arial"/>
          <w:color w:val="auto"/>
          <w:u w:val="single"/>
        </w:rPr>
      </w:pPr>
      <w:r w:rsidRPr="00AB14F8">
        <w:rPr>
          <w:rFonts w:ascii="Arial" w:hAnsi="Arial" w:cs="Arial"/>
          <w:color w:val="auto"/>
          <w:u w:val="single"/>
        </w:rPr>
        <w:t>Housing Improvement Workshop Notes</w:t>
      </w:r>
    </w:p>
    <w:p w14:paraId="3D02C61C" w14:textId="77777777" w:rsidR="00AB14F8" w:rsidRDefault="00AB14F8" w:rsidP="00515855">
      <w:pPr>
        <w:rPr>
          <w:rFonts w:ascii="Arial" w:hAnsi="Arial" w:cs="Arial"/>
          <w:b/>
          <w:bCs/>
          <w:sz w:val="28"/>
          <w:szCs w:val="28"/>
        </w:rPr>
      </w:pPr>
    </w:p>
    <w:p w14:paraId="220B0D30" w14:textId="1C77DA6A" w:rsidR="00515855" w:rsidRDefault="00515855" w:rsidP="00515855">
      <w:pPr>
        <w:rPr>
          <w:rFonts w:ascii="Arial" w:hAnsi="Arial" w:cs="Arial"/>
        </w:rPr>
      </w:pPr>
      <w:r w:rsidRPr="00DB1E13">
        <w:rPr>
          <w:rFonts w:ascii="Arial" w:hAnsi="Arial" w:cs="Arial"/>
          <w:b/>
          <w:bCs/>
          <w:sz w:val="28"/>
          <w:szCs w:val="28"/>
        </w:rPr>
        <w:t>Neighbourhood &amp; Community</w:t>
      </w:r>
    </w:p>
    <w:p w14:paraId="05B82E75" w14:textId="6C4A3C1D" w:rsidR="00AB14F8" w:rsidRPr="00AB14F8" w:rsidRDefault="00515855" w:rsidP="00515855">
      <w:pPr>
        <w:rPr>
          <w:rFonts w:ascii="Arial" w:hAnsi="Arial" w:cs="Arial"/>
          <w:b/>
          <w:bCs/>
          <w:sz w:val="28"/>
          <w:szCs w:val="28"/>
        </w:rPr>
      </w:pPr>
      <w:r w:rsidRPr="00DB1E13">
        <w:rPr>
          <w:rFonts w:ascii="Arial" w:hAnsi="Arial" w:cs="Arial"/>
          <w:b/>
          <w:bCs/>
          <w:sz w:val="28"/>
          <w:szCs w:val="28"/>
        </w:rPr>
        <w:t>10</w:t>
      </w:r>
      <w:r w:rsidRPr="00DB1E13">
        <w:rPr>
          <w:rFonts w:ascii="Arial" w:hAnsi="Arial" w:cs="Arial"/>
          <w:b/>
          <w:bCs/>
          <w:sz w:val="28"/>
          <w:szCs w:val="28"/>
          <w:vertAlign w:val="superscript"/>
        </w:rPr>
        <w:t>th</w:t>
      </w:r>
      <w:r w:rsidRPr="00DB1E13">
        <w:rPr>
          <w:rFonts w:ascii="Arial" w:hAnsi="Arial" w:cs="Arial"/>
          <w:b/>
          <w:bCs/>
          <w:sz w:val="28"/>
          <w:szCs w:val="28"/>
        </w:rPr>
        <w:t xml:space="preserve"> June</w:t>
      </w:r>
      <w:r w:rsidR="00340B58">
        <w:rPr>
          <w:rFonts w:ascii="Arial" w:hAnsi="Arial" w:cs="Arial"/>
          <w:b/>
          <w:bCs/>
          <w:sz w:val="28"/>
          <w:szCs w:val="28"/>
        </w:rPr>
        <w:t xml:space="preserve">, </w:t>
      </w:r>
      <w:r w:rsidR="00AB14F8">
        <w:rPr>
          <w:rFonts w:ascii="Arial" w:hAnsi="Arial" w:cs="Arial"/>
          <w:b/>
          <w:bCs/>
          <w:sz w:val="28"/>
          <w:szCs w:val="28"/>
        </w:rPr>
        <w:t>Bishops Waltham</w:t>
      </w:r>
    </w:p>
    <w:p w14:paraId="3F75BCE4" w14:textId="05F9D3C4" w:rsidR="00AB14F8" w:rsidRPr="00AB14F8" w:rsidRDefault="00515855" w:rsidP="00515855">
      <w:pPr>
        <w:rPr>
          <w:rFonts w:ascii="Arial" w:hAnsi="Arial" w:cs="Arial"/>
          <w:b/>
          <w:bCs/>
          <w:color w:val="0070C0"/>
          <w:sz w:val="24"/>
          <w:szCs w:val="24"/>
        </w:rPr>
      </w:pPr>
      <w:r w:rsidRPr="00AB14F8">
        <w:rPr>
          <w:rFonts w:ascii="Arial" w:hAnsi="Arial" w:cs="Arial"/>
          <w:b/>
          <w:bCs/>
          <w:color w:val="0070C0"/>
          <w:sz w:val="24"/>
          <w:szCs w:val="24"/>
        </w:rPr>
        <w:t>Deep-Dive Topic: Keeping Our Communities Safe from Exploitation – How can we recognise and prevent issues like cuckooing?</w:t>
      </w:r>
    </w:p>
    <w:p w14:paraId="31A16187" w14:textId="77777777" w:rsidR="00515855" w:rsidRPr="00DB1E13" w:rsidRDefault="00515855" w:rsidP="00515855">
      <w:pPr>
        <w:pStyle w:val="Heading2"/>
        <w:rPr>
          <w:rFonts w:ascii="Arial" w:hAnsi="Arial" w:cs="Arial"/>
          <w:color w:val="auto"/>
        </w:rPr>
      </w:pPr>
      <w:r w:rsidRPr="00DB1E13">
        <w:rPr>
          <w:rFonts w:ascii="Arial" w:hAnsi="Arial" w:cs="Arial"/>
          <w:color w:val="auto"/>
        </w:rPr>
        <w:t>Workshop Purpose</w:t>
      </w:r>
    </w:p>
    <w:p w14:paraId="17273DA7" w14:textId="77777777" w:rsidR="00515855" w:rsidRPr="00DB1E13" w:rsidRDefault="00515855" w:rsidP="00515855">
      <w:pPr>
        <w:rPr>
          <w:rFonts w:ascii="Arial" w:hAnsi="Arial" w:cs="Arial"/>
        </w:rPr>
      </w:pPr>
      <w:r w:rsidRPr="00DB1E13">
        <w:rPr>
          <w:rFonts w:ascii="Arial" w:hAnsi="Arial" w:cs="Arial"/>
        </w:rPr>
        <w:t>This workshop explored how Winchester City Council can help residents recognise the signs of exploitation, including cuckooing, understand how to report concerns and identify any barriers that may prevent people from seeking help. The workshop also explored how Housing Services and partner organisations can work together to keep neighbourhoods safe and support residents at risk.</w:t>
      </w:r>
    </w:p>
    <w:p w14:paraId="5774FFB1" w14:textId="77777777" w:rsidR="00515855" w:rsidRPr="00DB1E13" w:rsidRDefault="00515855" w:rsidP="00515855">
      <w:pPr>
        <w:pStyle w:val="Heading2"/>
        <w:rPr>
          <w:rFonts w:ascii="Arial" w:hAnsi="Arial" w:cs="Arial"/>
          <w:color w:val="auto"/>
        </w:rPr>
      </w:pPr>
      <w:r w:rsidRPr="00DB1E13">
        <w:rPr>
          <w:rFonts w:ascii="Arial" w:hAnsi="Arial" w:cs="Arial"/>
          <w:color w:val="auto"/>
        </w:rPr>
        <w:t>Service Update</w:t>
      </w:r>
    </w:p>
    <w:p w14:paraId="3E8202D7" w14:textId="77777777" w:rsidR="00515855" w:rsidRPr="00DB1E13" w:rsidRDefault="00515855" w:rsidP="00515855">
      <w:pPr>
        <w:rPr>
          <w:rFonts w:ascii="Arial" w:hAnsi="Arial" w:cs="Arial"/>
        </w:rPr>
      </w:pPr>
      <w:r w:rsidRPr="00DB1E13">
        <w:rPr>
          <w:rFonts w:ascii="Arial" w:hAnsi="Arial" w:cs="Arial"/>
        </w:rPr>
        <w:t>Annie Hall provided an overview of the Council's role in responding to community safety concerns and safeguarding residents. The update highlighted the importance of partnership working with organisations including Hampshire Police, BID Rangers, Neighbourhood Watch and Adult Social Care to support residents and respond to concerns about exploitation and anti-social behaviour.</w:t>
      </w:r>
    </w:p>
    <w:p w14:paraId="1CB3CE45" w14:textId="77777777" w:rsidR="00515855" w:rsidRPr="00DB1E13" w:rsidRDefault="00515855" w:rsidP="00515855">
      <w:pPr>
        <w:pStyle w:val="Heading2"/>
        <w:rPr>
          <w:rFonts w:ascii="Arial" w:hAnsi="Arial" w:cs="Arial"/>
          <w:color w:val="auto"/>
        </w:rPr>
      </w:pPr>
      <w:r w:rsidRPr="00DB1E13">
        <w:rPr>
          <w:rFonts w:ascii="Arial" w:hAnsi="Arial" w:cs="Arial"/>
          <w:color w:val="auto"/>
        </w:rPr>
        <w:t>Workshop Discussion</w:t>
      </w:r>
    </w:p>
    <w:p w14:paraId="38FCF094" w14:textId="77777777" w:rsidR="00515855" w:rsidRPr="00DB1E13" w:rsidRDefault="00515855" w:rsidP="00515855">
      <w:pPr>
        <w:rPr>
          <w:rFonts w:ascii="Arial" w:hAnsi="Arial" w:cs="Arial"/>
        </w:rPr>
      </w:pPr>
      <w:r w:rsidRPr="00DB1E13">
        <w:rPr>
          <w:rFonts w:ascii="Arial" w:hAnsi="Arial" w:cs="Arial"/>
        </w:rPr>
        <w:t>The workshop began with a one-word check-in asking participants what came to mind when they heard the word 'exploitation'. Responses included vulnerability, information sharing, safety, trust, care, fearful and 'think twice'. Residents then explored the meaning of the workshop title, discussing what makes a safe community, what exploitation means and how everyone can play a role in recognising and preventing issues such as cuckooing.</w:t>
      </w:r>
      <w:r w:rsidRPr="00DB1E13">
        <w:rPr>
          <w:rFonts w:ascii="Arial" w:hAnsi="Arial" w:cs="Arial"/>
        </w:rPr>
        <w:br/>
      </w:r>
      <w:r w:rsidRPr="00DB1E13">
        <w:rPr>
          <w:rFonts w:ascii="Arial" w:hAnsi="Arial" w:cs="Arial"/>
        </w:rPr>
        <w:br/>
        <w:t>Residents identified a range of signs that may indicate someone is experiencing cuckooing or exploitation. These included noticeable changes in appearance or behaviour, frequent visitors, increased activity at a property, not seeing the resident as often, and changes to the condition of the home or garden. Participants also recognised that these signs may not always be obvious and that people's experiences and perceptions of what is 'normal' can differ.</w:t>
      </w:r>
      <w:r w:rsidRPr="00DB1E13">
        <w:rPr>
          <w:rFonts w:ascii="Arial" w:hAnsi="Arial" w:cs="Arial"/>
        </w:rPr>
        <w:br/>
      </w:r>
      <w:r w:rsidRPr="00DB1E13">
        <w:rPr>
          <w:rFonts w:ascii="Arial" w:hAnsi="Arial" w:cs="Arial"/>
        </w:rPr>
        <w:br/>
        <w:t xml:space="preserve">A significant part of the discussion focused on barriers to reporting concerns. Residents explained that people may be worried about getting involved, fear repercussions, assume someone else will report the issue or simply be unsure whether their concerns are serious enough. Participants felt it was important to reassure residents that they do </w:t>
      </w:r>
      <w:r w:rsidRPr="00DB1E13">
        <w:rPr>
          <w:rFonts w:ascii="Arial" w:hAnsi="Arial" w:cs="Arial"/>
        </w:rPr>
        <w:lastRenderedPageBreak/>
        <w:t>not need to have all the answers before reporting a concern and that reporting should be straightforward, supportive and followed up appropriately.</w:t>
      </w:r>
      <w:r w:rsidRPr="00DB1E13">
        <w:rPr>
          <w:rFonts w:ascii="Arial" w:hAnsi="Arial" w:cs="Arial"/>
        </w:rPr>
        <w:br/>
      </w:r>
      <w:r w:rsidRPr="00DB1E13">
        <w:rPr>
          <w:rFonts w:ascii="Arial" w:hAnsi="Arial" w:cs="Arial"/>
        </w:rPr>
        <w:br/>
        <w:t>The workshop also explored the Council's role in preventing exploitation. Residents discussed the importance of early intervention, tenancy sustainment, partnership working and making use of opportunities to identify concerns during tenant visits, repairs appointments and other contact with residents. The discussion reinforced that building stronger communities, where neighbours know and support one another, can help prevent exploitation and encourage people to report concerns earlier.</w:t>
      </w:r>
    </w:p>
    <w:p w14:paraId="5AA62A7E" w14:textId="77777777" w:rsidR="00515855" w:rsidRPr="00DB1E13" w:rsidRDefault="00515855" w:rsidP="00515855">
      <w:pPr>
        <w:pStyle w:val="Heading2"/>
        <w:rPr>
          <w:rFonts w:ascii="Arial" w:hAnsi="Arial" w:cs="Arial"/>
          <w:color w:val="auto"/>
        </w:rPr>
      </w:pPr>
      <w:r w:rsidRPr="00DB1E13">
        <w:rPr>
          <w:rFonts w:ascii="Arial" w:hAnsi="Arial" w:cs="Arial"/>
          <w:color w:val="auto"/>
        </w:rPr>
        <w:t>Service Improvement Suggestions</w:t>
      </w:r>
    </w:p>
    <w:p w14:paraId="33B8FD9D" w14:textId="77777777" w:rsidR="00515855" w:rsidRPr="00DB1E13" w:rsidRDefault="00515855" w:rsidP="00515855">
      <w:pPr>
        <w:pStyle w:val="ListBullet"/>
        <w:rPr>
          <w:rFonts w:ascii="Arial" w:hAnsi="Arial" w:cs="Arial"/>
        </w:rPr>
      </w:pPr>
      <w:r w:rsidRPr="00DB1E13">
        <w:rPr>
          <w:rFonts w:ascii="Arial" w:hAnsi="Arial" w:cs="Arial"/>
        </w:rPr>
        <w:t>Create an anonymous reporting mechanism (residents may not want to be identified or contacted and just want to provide information).</w:t>
      </w:r>
    </w:p>
    <w:p w14:paraId="5AE641B5" w14:textId="77777777" w:rsidR="00515855" w:rsidRPr="00DB1E13" w:rsidRDefault="00515855" w:rsidP="00515855">
      <w:pPr>
        <w:pStyle w:val="ListBullet"/>
        <w:rPr>
          <w:rFonts w:ascii="Arial" w:hAnsi="Arial" w:cs="Arial"/>
        </w:rPr>
      </w:pPr>
      <w:r w:rsidRPr="00DB1E13">
        <w:rPr>
          <w:rFonts w:ascii="Arial" w:hAnsi="Arial" w:cs="Arial"/>
        </w:rPr>
        <w:t>Set up regular 'Street Meets' in neighbourhoods to tackle issues like Exploitation and ASB.</w:t>
      </w:r>
    </w:p>
    <w:p w14:paraId="4E739625" w14:textId="77777777" w:rsidR="00515855" w:rsidRPr="00DB1E13" w:rsidRDefault="00515855" w:rsidP="00515855">
      <w:pPr>
        <w:pStyle w:val="ListBullet"/>
        <w:rPr>
          <w:rFonts w:ascii="Arial" w:hAnsi="Arial" w:cs="Arial"/>
        </w:rPr>
      </w:pPr>
      <w:r w:rsidRPr="00DB1E13">
        <w:rPr>
          <w:rFonts w:ascii="Arial" w:hAnsi="Arial" w:cs="Arial"/>
        </w:rPr>
        <w:t>Council to advertise community engagement opportunities to new tenants, e.g. local support groups, charities and activities.</w:t>
      </w:r>
    </w:p>
    <w:p w14:paraId="3BADD06C" w14:textId="2FC500BD" w:rsidR="009A292C" w:rsidRDefault="00515855" w:rsidP="009A292C">
      <w:pPr>
        <w:pStyle w:val="ListBullet"/>
        <w:rPr>
          <w:rFonts w:ascii="Arial" w:hAnsi="Arial" w:cs="Arial"/>
        </w:rPr>
      </w:pPr>
      <w:r w:rsidRPr="00DB1E13">
        <w:rPr>
          <w:rFonts w:ascii="Arial" w:hAnsi="Arial" w:cs="Arial"/>
        </w:rPr>
        <w:t>Council to promote the good partnership work they do with Police, BID Rangers, Neighbourhood Watch and other ASB-related organisations.</w:t>
      </w:r>
    </w:p>
    <w:p w14:paraId="4F94A2D6" w14:textId="77777777" w:rsidR="00AB14F8" w:rsidRDefault="009A292C" w:rsidP="009A292C">
      <w:pPr>
        <w:rPr>
          <w:rFonts w:ascii="Arial" w:hAnsi="Arial" w:cs="Arial"/>
        </w:rPr>
      </w:pPr>
      <w:r>
        <w:rPr>
          <w:rFonts w:ascii="Arial" w:hAnsi="Arial" w:cs="Arial"/>
        </w:rPr>
        <w:br w:type="page"/>
      </w:r>
    </w:p>
    <w:sectPr w:rsidR="00AB14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C6A6482"/>
    <w:lvl w:ilvl="0">
      <w:start w:val="1"/>
      <w:numFmt w:val="bullet"/>
      <w:pStyle w:val="ListBullet"/>
      <w:lvlText w:val=""/>
      <w:lvlJc w:val="left"/>
      <w:pPr>
        <w:tabs>
          <w:tab w:val="num" w:pos="360"/>
        </w:tabs>
        <w:ind w:left="360" w:hanging="360"/>
      </w:pPr>
      <w:rPr>
        <w:rFonts w:ascii="Symbol" w:hAnsi="Symbol" w:hint="default"/>
      </w:rPr>
    </w:lvl>
  </w:abstractNum>
  <w:num w:numId="1" w16cid:durableId="764763549">
    <w:abstractNumId w:val="8"/>
  </w:num>
  <w:num w:numId="2" w16cid:durableId="1479765838">
    <w:abstractNumId w:val="6"/>
  </w:num>
  <w:num w:numId="3" w16cid:durableId="1355964176">
    <w:abstractNumId w:val="5"/>
  </w:num>
  <w:num w:numId="4" w16cid:durableId="2116973153">
    <w:abstractNumId w:val="4"/>
  </w:num>
  <w:num w:numId="5" w16cid:durableId="203714618">
    <w:abstractNumId w:val="7"/>
  </w:num>
  <w:num w:numId="6" w16cid:durableId="1636065990">
    <w:abstractNumId w:val="3"/>
  </w:num>
  <w:num w:numId="7" w16cid:durableId="2094544645">
    <w:abstractNumId w:val="2"/>
  </w:num>
  <w:num w:numId="8" w16cid:durableId="1145200475">
    <w:abstractNumId w:val="1"/>
  </w:num>
  <w:num w:numId="9" w16cid:durableId="1795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749B"/>
    <w:rsid w:val="0029639D"/>
    <w:rsid w:val="00326F90"/>
    <w:rsid w:val="00340B58"/>
    <w:rsid w:val="00366C21"/>
    <w:rsid w:val="0050379B"/>
    <w:rsid w:val="00515855"/>
    <w:rsid w:val="006014E0"/>
    <w:rsid w:val="00875A9A"/>
    <w:rsid w:val="009A292C"/>
    <w:rsid w:val="00A675F1"/>
    <w:rsid w:val="00AA1D8D"/>
    <w:rsid w:val="00AB14F8"/>
    <w:rsid w:val="00B47730"/>
    <w:rsid w:val="00C03CB5"/>
    <w:rsid w:val="00C2276B"/>
    <w:rsid w:val="00CB0664"/>
    <w:rsid w:val="00E635A0"/>
    <w:rsid w:val="00F475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4B5BA"/>
  <w14:defaultImageDpi w14:val="300"/>
  <w15:docId w15:val="{10C2128D-7596-4F92-B226-C65A600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03c3fb2-a351-4b60-b6e8-989865135af2}" enabled="1" method="Standard" siteId="{b451c354-21e6-4992-b2f4-df6d690b1ad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Stella Thurston</cp:lastModifiedBy>
  <cp:revision>2</cp:revision>
  <dcterms:created xsi:type="dcterms:W3CDTF">2026-07-30T08:28:00Z</dcterms:created>
  <dcterms:modified xsi:type="dcterms:W3CDTF">2026-07-30T08:28:00Z</dcterms:modified>
  <cp:category/>
</cp:coreProperties>
</file>