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B5E05" w14:textId="77777777" w:rsidR="00AB14F8" w:rsidRPr="00AB14F8" w:rsidRDefault="00AB14F8" w:rsidP="00AB14F8">
      <w:pPr>
        <w:pStyle w:val="Heading1"/>
        <w:jc w:val="center"/>
        <w:rPr>
          <w:rFonts w:ascii="Arial" w:hAnsi="Arial" w:cs="Arial"/>
          <w:color w:val="auto"/>
          <w:u w:val="single"/>
        </w:rPr>
      </w:pPr>
      <w:r w:rsidRPr="00AB14F8">
        <w:rPr>
          <w:rFonts w:ascii="Arial" w:hAnsi="Arial" w:cs="Arial"/>
          <w:color w:val="auto"/>
          <w:u w:val="single"/>
        </w:rPr>
        <w:t>Housing Improvement Workshop Notes</w:t>
      </w:r>
    </w:p>
    <w:p w14:paraId="5D707DC8" w14:textId="77777777" w:rsidR="00AB14F8" w:rsidRDefault="00AB14F8" w:rsidP="00AB14F8">
      <w:pPr>
        <w:ind w:left="720" w:firstLine="720"/>
        <w:jc w:val="center"/>
        <w:rPr>
          <w:rFonts w:ascii="Arial" w:hAnsi="Arial" w:cs="Arial"/>
          <w:b/>
          <w:sz w:val="28"/>
          <w:szCs w:val="28"/>
        </w:rPr>
      </w:pPr>
    </w:p>
    <w:p w14:paraId="40577016" w14:textId="7B590346" w:rsidR="00AB14F8" w:rsidRDefault="00AB14F8" w:rsidP="00AB14F8">
      <w:pPr>
        <w:rPr>
          <w:rFonts w:ascii="Arial" w:hAnsi="Arial" w:cs="Arial"/>
          <w:b/>
          <w:sz w:val="28"/>
          <w:szCs w:val="28"/>
        </w:rPr>
      </w:pPr>
      <w:r w:rsidRPr="002B74D2">
        <w:rPr>
          <w:rFonts w:ascii="Arial" w:hAnsi="Arial" w:cs="Arial"/>
          <w:b/>
          <w:sz w:val="28"/>
          <w:szCs w:val="28"/>
        </w:rPr>
        <w:t>Transparency, Influence &amp; Accountability</w:t>
      </w:r>
    </w:p>
    <w:p w14:paraId="6BADB03E" w14:textId="74E3A133" w:rsidR="00AB14F8" w:rsidRDefault="00AB14F8" w:rsidP="00AB14F8">
      <w:pPr>
        <w:rPr>
          <w:rFonts w:ascii="Arial" w:hAnsi="Arial" w:cs="Arial"/>
          <w:b/>
          <w:sz w:val="28"/>
          <w:szCs w:val="28"/>
        </w:rPr>
      </w:pPr>
      <w:r>
        <w:rPr>
          <w:rFonts w:ascii="Arial" w:hAnsi="Arial" w:cs="Arial"/>
          <w:b/>
          <w:sz w:val="28"/>
          <w:szCs w:val="28"/>
        </w:rPr>
        <w:t>3</w:t>
      </w:r>
      <w:r w:rsidRPr="002B74D2">
        <w:rPr>
          <w:rFonts w:ascii="Arial" w:hAnsi="Arial" w:cs="Arial"/>
          <w:b/>
          <w:sz w:val="28"/>
          <w:szCs w:val="28"/>
          <w:vertAlign w:val="superscript"/>
        </w:rPr>
        <w:t>rd</w:t>
      </w:r>
      <w:r>
        <w:rPr>
          <w:rFonts w:ascii="Arial" w:hAnsi="Arial" w:cs="Arial"/>
          <w:b/>
          <w:sz w:val="28"/>
          <w:szCs w:val="28"/>
        </w:rPr>
        <w:t xml:space="preserve"> June</w:t>
      </w:r>
      <w:r w:rsidR="00340B58">
        <w:rPr>
          <w:rFonts w:ascii="Arial" w:hAnsi="Arial" w:cs="Arial"/>
          <w:b/>
          <w:sz w:val="28"/>
          <w:szCs w:val="28"/>
        </w:rPr>
        <w:t xml:space="preserve">, </w:t>
      </w:r>
      <w:r>
        <w:rPr>
          <w:rFonts w:ascii="Arial" w:hAnsi="Arial" w:cs="Arial"/>
          <w:b/>
          <w:sz w:val="28"/>
          <w:szCs w:val="28"/>
        </w:rPr>
        <w:t>Stanmore</w:t>
      </w:r>
    </w:p>
    <w:p w14:paraId="7A9FE52E" w14:textId="5C3DBA34" w:rsidR="00AB14F8" w:rsidRPr="00AB14F8" w:rsidRDefault="00AB14F8" w:rsidP="00340B58">
      <w:pPr>
        <w:rPr>
          <w:rFonts w:ascii="Arial" w:hAnsi="Arial" w:cs="Arial"/>
          <w:b/>
          <w:bCs/>
          <w:color w:val="0070C0"/>
          <w:sz w:val="24"/>
          <w:szCs w:val="24"/>
        </w:rPr>
      </w:pPr>
      <w:r w:rsidRPr="00340B58">
        <w:rPr>
          <w:rFonts w:ascii="Arial" w:hAnsi="Arial" w:cs="Arial"/>
          <w:b/>
          <w:bCs/>
          <w:color w:val="0070C0"/>
          <w:sz w:val="24"/>
          <w:szCs w:val="24"/>
        </w:rPr>
        <w:t>Deep-Dive Topic: Inclusive Housing: Are All Tenants Represented?</w:t>
      </w:r>
    </w:p>
    <w:p w14:paraId="1AB39041" w14:textId="77777777" w:rsidR="00515855" w:rsidRPr="002B74D2" w:rsidRDefault="00515855" w:rsidP="00515855">
      <w:pPr>
        <w:pStyle w:val="Heading2"/>
        <w:rPr>
          <w:rFonts w:ascii="Arial" w:hAnsi="Arial" w:cs="Arial"/>
          <w:color w:val="auto"/>
        </w:rPr>
      </w:pPr>
      <w:r w:rsidRPr="002B74D2">
        <w:rPr>
          <w:rFonts w:ascii="Arial" w:hAnsi="Arial" w:cs="Arial"/>
          <w:color w:val="auto"/>
        </w:rPr>
        <w:t>Workshop Purpose</w:t>
      </w:r>
    </w:p>
    <w:p w14:paraId="75B1C3DC" w14:textId="77777777" w:rsidR="00515855" w:rsidRPr="002B74D2" w:rsidRDefault="00515855" w:rsidP="00515855">
      <w:pPr>
        <w:rPr>
          <w:rFonts w:ascii="Arial" w:hAnsi="Arial" w:cs="Arial"/>
        </w:rPr>
      </w:pPr>
      <w:r w:rsidRPr="002B74D2">
        <w:rPr>
          <w:rFonts w:ascii="Arial" w:hAnsi="Arial" w:cs="Arial"/>
        </w:rPr>
        <w:t>This workshop explored how Winchester City Council can ensure all residents have the opportunity to influence Housing Services. Participants considered who may currently be underrepresented, the barriers preventing people from getting involved and how services and engagement could become more inclusive.</w:t>
      </w:r>
    </w:p>
    <w:p w14:paraId="3FB3C7BE" w14:textId="77777777" w:rsidR="00515855" w:rsidRPr="002B74D2" w:rsidRDefault="00515855" w:rsidP="00515855">
      <w:pPr>
        <w:pStyle w:val="Heading2"/>
        <w:rPr>
          <w:rFonts w:ascii="Arial" w:hAnsi="Arial" w:cs="Arial"/>
          <w:color w:val="auto"/>
        </w:rPr>
      </w:pPr>
      <w:r w:rsidRPr="002B74D2">
        <w:rPr>
          <w:rFonts w:ascii="Arial" w:hAnsi="Arial" w:cs="Arial"/>
          <w:color w:val="auto"/>
        </w:rPr>
        <w:t>Service Update</w:t>
      </w:r>
    </w:p>
    <w:p w14:paraId="6F02AD25" w14:textId="77777777" w:rsidR="00515855" w:rsidRPr="002B74D2" w:rsidRDefault="00515855" w:rsidP="00515855">
      <w:pPr>
        <w:rPr>
          <w:rFonts w:ascii="Arial" w:hAnsi="Arial" w:cs="Arial"/>
        </w:rPr>
      </w:pPr>
      <w:r w:rsidRPr="002B74D2">
        <w:rPr>
          <w:rFonts w:ascii="Arial" w:hAnsi="Arial" w:cs="Arial"/>
        </w:rPr>
        <w:t>Sarah Hobbs provided an update on current engagement work, including the development of My Winchester Tenancy and the importance of understanding residents' needs and preferences to help shape future Housing Services.</w:t>
      </w:r>
    </w:p>
    <w:p w14:paraId="54B95E93" w14:textId="77777777" w:rsidR="00515855" w:rsidRPr="002B74D2" w:rsidRDefault="00515855" w:rsidP="00515855">
      <w:pPr>
        <w:pStyle w:val="Heading2"/>
        <w:rPr>
          <w:rFonts w:ascii="Arial" w:hAnsi="Arial" w:cs="Arial"/>
          <w:color w:val="auto"/>
        </w:rPr>
      </w:pPr>
      <w:r w:rsidRPr="002B74D2">
        <w:rPr>
          <w:rFonts w:ascii="Arial" w:hAnsi="Arial" w:cs="Arial"/>
          <w:color w:val="auto"/>
        </w:rPr>
        <w:t>Workshop Discussion</w:t>
      </w:r>
    </w:p>
    <w:p w14:paraId="666E0A3D" w14:textId="77777777" w:rsidR="00515855" w:rsidRPr="002B74D2" w:rsidRDefault="00515855" w:rsidP="00515855">
      <w:pPr>
        <w:rPr>
          <w:rFonts w:ascii="Arial" w:hAnsi="Arial" w:cs="Arial"/>
        </w:rPr>
      </w:pPr>
      <w:r w:rsidRPr="002B74D2">
        <w:rPr>
          <w:rFonts w:ascii="Arial" w:hAnsi="Arial" w:cs="Arial"/>
        </w:rPr>
        <w:t>The workshop began by asking participants 'Who is missing from the room?'. Residents identified several groups who they felt may be underrepresented during engagement activities, including sheltered housing residents, younger tenants and families, people working night shifts, wheelchair users, visually and hearing impaired residents, people living in temporary accommodation, residents with enduring mental health conditions, leaseholders, shared owners and people from a wider range of cultural backgrounds and perspectives.</w:t>
      </w:r>
      <w:r w:rsidRPr="002B74D2">
        <w:rPr>
          <w:rFonts w:ascii="Arial" w:hAnsi="Arial" w:cs="Arial"/>
        </w:rPr>
        <w:br/>
      </w:r>
      <w:r w:rsidRPr="002B74D2">
        <w:rPr>
          <w:rFonts w:ascii="Arial" w:hAnsi="Arial" w:cs="Arial"/>
        </w:rPr>
        <w:br/>
        <w:t>The discussion explored the barriers preventing people from getting involved. Residents felt that accessibility, venue suitability, timing of events and previous experiences all influence participation. Several participants suggested visiting existing community groups and consulting people who currently feel unable to attend workshops, rather than expecting everyone to come to council-organised events.</w:t>
      </w:r>
      <w:r w:rsidRPr="002B74D2">
        <w:rPr>
          <w:rFonts w:ascii="Arial" w:hAnsi="Arial" w:cs="Arial"/>
        </w:rPr>
        <w:br/>
      </w:r>
      <w:r w:rsidRPr="002B74D2">
        <w:rPr>
          <w:rFonts w:ascii="Arial" w:hAnsi="Arial" w:cs="Arial"/>
        </w:rPr>
        <w:br/>
        <w:t>The conversation then focused on communication and customer experience. Residents explained that they often receive requests to complete surveys or provide personal information without understanding why it is being collected or how it will improve services. They also wanted to see the outcomes of their feedback and felt that engagement should be based on genuine two-way conversations rather than one-way consultation.</w:t>
      </w:r>
      <w:r w:rsidRPr="002B74D2">
        <w:rPr>
          <w:rFonts w:ascii="Arial" w:hAnsi="Arial" w:cs="Arial"/>
        </w:rPr>
        <w:br/>
      </w:r>
      <w:r w:rsidRPr="002B74D2">
        <w:rPr>
          <w:rFonts w:ascii="Arial" w:hAnsi="Arial" w:cs="Arial"/>
        </w:rPr>
        <w:br/>
        <w:t xml:space="preserve">A significant part of the discussion centred on My Winchester Tenancy. Whilst residents </w:t>
      </w:r>
      <w:r w:rsidRPr="002B74D2">
        <w:rPr>
          <w:rFonts w:ascii="Arial" w:hAnsi="Arial" w:cs="Arial"/>
        </w:rPr>
        <w:lastRenderedPageBreak/>
        <w:t>recognised its potential, they felt the portal should become more accessible, easier to navigate and offer greater value. Suggestions included providing local news, estate improvement updates, information about new homes and neighbourhood changes, alongside improved functionality to encourage residents to keep their personal information and preferences up to date.</w:t>
      </w:r>
      <w:r w:rsidRPr="002B74D2">
        <w:rPr>
          <w:rFonts w:ascii="Arial" w:hAnsi="Arial" w:cs="Arial"/>
        </w:rPr>
        <w:br/>
      </w:r>
      <w:r w:rsidRPr="002B74D2">
        <w:rPr>
          <w:rFonts w:ascii="Arial" w:hAnsi="Arial" w:cs="Arial"/>
        </w:rPr>
        <w:br/>
        <w:t>The workshop also explored the importance of language and terminology. Residents discussed how terms such as 'vulnerable' and 'council tenant' can be interpreted differently by individuals. Participants agreed that building stronger relationships through open conversations would help officers better understand residents' circumstances and provide more personalised, respectful services.</w:t>
      </w:r>
    </w:p>
    <w:p w14:paraId="268BA206" w14:textId="77777777" w:rsidR="00515855" w:rsidRPr="002B74D2" w:rsidRDefault="00515855" w:rsidP="00515855">
      <w:pPr>
        <w:pStyle w:val="Heading2"/>
        <w:rPr>
          <w:rFonts w:ascii="Arial" w:hAnsi="Arial" w:cs="Arial"/>
          <w:color w:val="auto"/>
        </w:rPr>
      </w:pPr>
      <w:r w:rsidRPr="002B74D2">
        <w:rPr>
          <w:rFonts w:ascii="Arial" w:hAnsi="Arial" w:cs="Arial"/>
          <w:color w:val="auto"/>
        </w:rPr>
        <w:t>Service Improvement Suggestions</w:t>
      </w:r>
    </w:p>
    <w:p w14:paraId="55D38E2E" w14:textId="77777777" w:rsidR="00515855" w:rsidRPr="002B74D2" w:rsidRDefault="00515855" w:rsidP="00515855">
      <w:pPr>
        <w:pStyle w:val="ListBullet"/>
        <w:rPr>
          <w:rFonts w:ascii="Arial" w:hAnsi="Arial" w:cs="Arial"/>
        </w:rPr>
      </w:pPr>
      <w:r w:rsidRPr="002B74D2">
        <w:rPr>
          <w:rFonts w:ascii="Arial" w:hAnsi="Arial" w:cs="Arial"/>
        </w:rPr>
        <w:t>Find out if the current My Winchester Tenancy Dashboard can perform the functions suggested by residents in this workshop.</w:t>
      </w:r>
    </w:p>
    <w:p w14:paraId="300257EC" w14:textId="77777777" w:rsidR="00515855" w:rsidRPr="002B74D2" w:rsidRDefault="00515855" w:rsidP="00515855">
      <w:pPr>
        <w:pStyle w:val="ListBullet"/>
        <w:rPr>
          <w:rFonts w:ascii="Arial" w:hAnsi="Arial" w:cs="Arial"/>
        </w:rPr>
      </w:pPr>
      <w:r w:rsidRPr="002B74D2">
        <w:rPr>
          <w:rFonts w:ascii="Arial" w:hAnsi="Arial" w:cs="Arial"/>
        </w:rPr>
        <w:t>Council to be proactive in sharing news about local Estate Improvements, New Homes being built and types of accommodation.</w:t>
      </w:r>
    </w:p>
    <w:p w14:paraId="64F3D113" w14:textId="77777777" w:rsidR="00515855" w:rsidRPr="002B74D2" w:rsidRDefault="00515855" w:rsidP="00515855">
      <w:pPr>
        <w:pStyle w:val="ListBullet"/>
        <w:rPr>
          <w:rFonts w:ascii="Arial" w:hAnsi="Arial" w:cs="Arial"/>
        </w:rPr>
      </w:pPr>
      <w:r w:rsidRPr="002B74D2">
        <w:rPr>
          <w:rFonts w:ascii="Arial" w:hAnsi="Arial" w:cs="Arial"/>
        </w:rPr>
        <w:t>Find out about accessibility of venues and suitability for resident groups and workshops by visiting existing local groups, forums and venues.</w:t>
      </w:r>
    </w:p>
    <w:p w14:paraId="78A8A5A8" w14:textId="77777777" w:rsidR="00515855" w:rsidRPr="002B74D2" w:rsidRDefault="00515855" w:rsidP="00515855">
      <w:pPr>
        <w:pStyle w:val="ListBullet"/>
        <w:rPr>
          <w:rFonts w:ascii="Arial" w:hAnsi="Arial" w:cs="Arial"/>
        </w:rPr>
      </w:pPr>
      <w:r w:rsidRPr="002B74D2">
        <w:rPr>
          <w:rFonts w:ascii="Arial" w:hAnsi="Arial" w:cs="Arial"/>
        </w:rPr>
        <w:t>Find out about accessibility of venues and suitability for resident groups and workshops by consulting residents who want to be involved but currently feel they cannot.</w:t>
      </w:r>
    </w:p>
    <w:p w14:paraId="78E8237A" w14:textId="77777777" w:rsidR="00515855" w:rsidRPr="002B74D2" w:rsidRDefault="00515855" w:rsidP="00515855">
      <w:pPr>
        <w:pStyle w:val="ListBullet"/>
        <w:rPr>
          <w:rFonts w:ascii="Arial" w:hAnsi="Arial" w:cs="Arial"/>
        </w:rPr>
      </w:pPr>
      <w:r w:rsidRPr="002B74D2">
        <w:rPr>
          <w:rFonts w:ascii="Arial" w:hAnsi="Arial" w:cs="Arial"/>
        </w:rPr>
        <w:t>Explore options, budget and resources to provide meals instead of refreshments at workshops.</w:t>
      </w:r>
    </w:p>
    <w:p w14:paraId="7CA5EC7D" w14:textId="77777777" w:rsidR="00515855" w:rsidRPr="002B74D2" w:rsidRDefault="00515855" w:rsidP="00515855">
      <w:pPr>
        <w:pStyle w:val="ListBullet"/>
        <w:rPr>
          <w:rFonts w:ascii="Arial" w:hAnsi="Arial" w:cs="Arial"/>
        </w:rPr>
      </w:pPr>
      <w:r w:rsidRPr="002B74D2">
        <w:rPr>
          <w:rFonts w:ascii="Arial" w:hAnsi="Arial" w:cs="Arial"/>
        </w:rPr>
        <w:t>Explore ways other than feedback forms and surveys to carry out resident consultation.</w:t>
      </w:r>
    </w:p>
    <w:p w14:paraId="046E6A47" w14:textId="01EC670A" w:rsidR="00515855" w:rsidRDefault="00515855" w:rsidP="00515855">
      <w:pPr>
        <w:pStyle w:val="ListBullet"/>
        <w:rPr>
          <w:rFonts w:ascii="Arial" w:hAnsi="Arial" w:cs="Arial"/>
        </w:rPr>
      </w:pPr>
      <w:r w:rsidRPr="002B74D2">
        <w:rPr>
          <w:rFonts w:ascii="Arial" w:hAnsi="Arial" w:cs="Arial"/>
        </w:rPr>
        <w:t>Form a culture of open conversations with residents to better understand their needs and requirements.</w:t>
      </w:r>
    </w:p>
    <w:p w14:paraId="1AFAA425" w14:textId="77777777" w:rsidR="00AB14F8" w:rsidRDefault="00515855" w:rsidP="00515855">
      <w:pPr>
        <w:rPr>
          <w:rFonts w:ascii="Arial" w:hAnsi="Arial" w:cs="Arial"/>
        </w:rPr>
      </w:pPr>
      <w:r>
        <w:rPr>
          <w:rFonts w:ascii="Arial" w:hAnsi="Arial" w:cs="Arial"/>
        </w:rPr>
        <w:br w:type="page"/>
      </w:r>
    </w:p>
    <w:sectPr w:rsidR="00AB14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C6A6482"/>
    <w:lvl w:ilvl="0">
      <w:start w:val="1"/>
      <w:numFmt w:val="bullet"/>
      <w:pStyle w:val="ListBullet"/>
      <w:lvlText w:val=""/>
      <w:lvlJc w:val="left"/>
      <w:pPr>
        <w:tabs>
          <w:tab w:val="num" w:pos="360"/>
        </w:tabs>
        <w:ind w:left="360" w:hanging="360"/>
      </w:pPr>
      <w:rPr>
        <w:rFonts w:ascii="Symbol" w:hAnsi="Symbol" w:hint="default"/>
      </w:rPr>
    </w:lvl>
  </w:abstractNum>
  <w:num w:numId="1" w16cid:durableId="764763549">
    <w:abstractNumId w:val="8"/>
  </w:num>
  <w:num w:numId="2" w16cid:durableId="1479765838">
    <w:abstractNumId w:val="6"/>
  </w:num>
  <w:num w:numId="3" w16cid:durableId="1355964176">
    <w:abstractNumId w:val="5"/>
  </w:num>
  <w:num w:numId="4" w16cid:durableId="2116973153">
    <w:abstractNumId w:val="4"/>
  </w:num>
  <w:num w:numId="5" w16cid:durableId="203714618">
    <w:abstractNumId w:val="7"/>
  </w:num>
  <w:num w:numId="6" w16cid:durableId="1636065990">
    <w:abstractNumId w:val="3"/>
  </w:num>
  <w:num w:numId="7" w16cid:durableId="2094544645">
    <w:abstractNumId w:val="2"/>
  </w:num>
  <w:num w:numId="8" w16cid:durableId="1145200475">
    <w:abstractNumId w:val="1"/>
  </w:num>
  <w:num w:numId="9" w16cid:durableId="1795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16C2"/>
    <w:rsid w:val="001D749B"/>
    <w:rsid w:val="0029639D"/>
    <w:rsid w:val="00326F90"/>
    <w:rsid w:val="00340B58"/>
    <w:rsid w:val="00366C21"/>
    <w:rsid w:val="0037511A"/>
    <w:rsid w:val="00515855"/>
    <w:rsid w:val="00875A9A"/>
    <w:rsid w:val="009A292C"/>
    <w:rsid w:val="009E6A85"/>
    <w:rsid w:val="00A675F1"/>
    <w:rsid w:val="00AA1D8D"/>
    <w:rsid w:val="00AB14F8"/>
    <w:rsid w:val="00AB7850"/>
    <w:rsid w:val="00B47730"/>
    <w:rsid w:val="00C03CB5"/>
    <w:rsid w:val="00C2276B"/>
    <w:rsid w:val="00CB0664"/>
    <w:rsid w:val="00E635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94B5BA"/>
  <w14:defaultImageDpi w14:val="300"/>
  <w15:docId w15:val="{10C2128D-7596-4F92-B226-C65A600F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03c3fb2-a351-4b60-b6e8-989865135af2}" enabled="1" method="Standard" siteId="{b451c354-21e6-4992-b2f4-df6d690b1ad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Stella Thurston</cp:lastModifiedBy>
  <cp:revision>2</cp:revision>
  <dcterms:created xsi:type="dcterms:W3CDTF">2026-07-30T08:28:00Z</dcterms:created>
  <dcterms:modified xsi:type="dcterms:W3CDTF">2026-07-30T08:28:00Z</dcterms:modified>
  <cp:category/>
</cp:coreProperties>
</file>