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80"/>
        <w:gridCol w:w="12899"/>
      </w:tblGrid>
      <w:tr w:rsidR="00F52AE0" w:rsidRPr="00F52AE0" w14:paraId="656A60FF" w14:textId="77777777" w:rsidTr="00F52AE0">
        <w:tc>
          <w:tcPr>
            <w:tcW w:w="1980" w:type="dxa"/>
          </w:tcPr>
          <w:p w14:paraId="23CD7D8B" w14:textId="77777777" w:rsidR="00F52AE0" w:rsidRPr="00F52AE0" w:rsidRDefault="00F52AE0">
            <w:pPr>
              <w:rPr>
                <w:rFonts w:ascii="Arial" w:hAnsi="Arial" w:cs="Arial"/>
                <w:b/>
                <w:bCs/>
              </w:rPr>
            </w:pPr>
            <w:r w:rsidRPr="00F52AE0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2899" w:type="dxa"/>
          </w:tcPr>
          <w:p w14:paraId="1D55FA0A" w14:textId="77777777" w:rsidR="00F52AE0" w:rsidRPr="00F52AE0" w:rsidRDefault="00F52AE0">
            <w:pPr>
              <w:rPr>
                <w:rFonts w:ascii="Arial" w:hAnsi="Arial" w:cs="Arial"/>
                <w:b/>
                <w:bCs/>
              </w:rPr>
            </w:pPr>
            <w:r w:rsidRPr="00F52AE0">
              <w:rPr>
                <w:rFonts w:ascii="Arial" w:hAnsi="Arial" w:cs="Arial"/>
                <w:b/>
                <w:bCs/>
              </w:rPr>
              <w:t>Discussion Summary/ Session Notes</w:t>
            </w:r>
          </w:p>
        </w:tc>
      </w:tr>
      <w:tr w:rsidR="00F52AE0" w:rsidRPr="00F52AE0" w14:paraId="73544FCE" w14:textId="77777777" w:rsidTr="00F52AE0">
        <w:tc>
          <w:tcPr>
            <w:tcW w:w="1980" w:type="dxa"/>
          </w:tcPr>
          <w:p w14:paraId="017F7BC9" w14:textId="24CAD7DF" w:rsidR="00F52AE0" w:rsidRPr="00F52AE0" w:rsidRDefault="00F52AE0" w:rsidP="00C21907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Check-in</w:t>
            </w:r>
          </w:p>
          <w:p w14:paraId="63C1DA82" w14:textId="77777777" w:rsidR="00F52AE0" w:rsidRPr="00F52AE0" w:rsidRDefault="00F52AE0" w:rsidP="00C21907">
            <w:pPr>
              <w:rPr>
                <w:rFonts w:ascii="Arial" w:hAnsi="Arial" w:cs="Arial"/>
              </w:rPr>
            </w:pPr>
          </w:p>
          <w:p w14:paraId="12BC8DB6" w14:textId="77777777" w:rsidR="00F52AE0" w:rsidRPr="00F52AE0" w:rsidRDefault="00F52AE0" w:rsidP="00C21907">
            <w:pPr>
              <w:rPr>
                <w:rFonts w:ascii="Arial" w:hAnsi="Arial" w:cs="Arial"/>
              </w:rPr>
            </w:pPr>
          </w:p>
        </w:tc>
        <w:tc>
          <w:tcPr>
            <w:tcW w:w="12899" w:type="dxa"/>
          </w:tcPr>
          <w:p w14:paraId="669541BA" w14:textId="77777777" w:rsidR="00F52AE0" w:rsidRPr="00F52AE0" w:rsidRDefault="00F52AE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The session began with a warm welcome, introductions and a one-word check-in. Words shared included: overdue, valuable, scope, interested, reassurance, communication, feedback, follow-up, understanding, opportunity, planning, maintenance.</w:t>
            </w:r>
          </w:p>
        </w:tc>
      </w:tr>
      <w:tr w:rsidR="00F52AE0" w:rsidRPr="00F52AE0" w14:paraId="0C24E244" w14:textId="77777777" w:rsidTr="00F52AE0">
        <w:tc>
          <w:tcPr>
            <w:tcW w:w="1980" w:type="dxa"/>
          </w:tcPr>
          <w:p w14:paraId="04869783" w14:textId="78A67AA4" w:rsidR="00F52AE0" w:rsidRPr="00F52AE0" w:rsidRDefault="00F52AE0" w:rsidP="00493DFA">
            <w:pPr>
              <w:rPr>
                <w:rFonts w:ascii="Arial" w:hAnsi="Arial" w:cs="Arial"/>
                <w:b/>
                <w:bCs/>
              </w:rPr>
            </w:pPr>
            <w:r w:rsidRPr="00F52AE0">
              <w:rPr>
                <w:rFonts w:ascii="Arial" w:hAnsi="Arial" w:cs="Arial"/>
                <w:b/>
                <w:bCs/>
              </w:rPr>
              <w:t>Service Update:</w:t>
            </w:r>
          </w:p>
          <w:p w14:paraId="35902E36" w14:textId="4DF46931" w:rsidR="00F52AE0" w:rsidRPr="00F52AE0" w:rsidRDefault="00F52AE0" w:rsidP="00493DFA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Adrian Wilgloss (Repairs &amp; Voids Manager)</w:t>
            </w:r>
          </w:p>
          <w:p w14:paraId="5F7D7B93" w14:textId="01785357" w:rsidR="00F52AE0" w:rsidRPr="00F52AE0" w:rsidRDefault="00F52AE0" w:rsidP="00493DFA">
            <w:pPr>
              <w:rPr>
                <w:rFonts w:ascii="Arial" w:hAnsi="Arial" w:cs="Arial"/>
              </w:rPr>
            </w:pPr>
          </w:p>
          <w:p w14:paraId="3A6F31DD" w14:textId="77777777" w:rsidR="00F52AE0" w:rsidRPr="00F52AE0" w:rsidRDefault="00F52AE0" w:rsidP="001D4C60">
            <w:pPr>
              <w:rPr>
                <w:rFonts w:ascii="Arial" w:hAnsi="Arial" w:cs="Arial"/>
              </w:rPr>
            </w:pPr>
          </w:p>
          <w:p w14:paraId="1110F8CD" w14:textId="77777777" w:rsidR="00F52AE0" w:rsidRPr="00F52AE0" w:rsidRDefault="00F52AE0" w:rsidP="00C21907">
            <w:pPr>
              <w:rPr>
                <w:rFonts w:ascii="Arial" w:hAnsi="Arial" w:cs="Arial"/>
              </w:rPr>
            </w:pPr>
          </w:p>
        </w:tc>
        <w:tc>
          <w:tcPr>
            <w:tcW w:w="12899" w:type="dxa"/>
          </w:tcPr>
          <w:p w14:paraId="5460BA80" w14:textId="77777777" w:rsidR="004243FA" w:rsidRDefault="00F52AE0" w:rsidP="004243F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243FA">
              <w:rPr>
                <w:rFonts w:ascii="Arial" w:hAnsi="Arial" w:cs="Arial"/>
              </w:rPr>
              <w:t>Chris Irons, Asset &amp; Planned Maintenance Manager obtained floor plans during the Stock Condition process which can also be used to advertise properties on the Hampshire Home Choice website.</w:t>
            </w:r>
          </w:p>
          <w:p w14:paraId="2B73454F" w14:textId="77777777" w:rsidR="004243FA" w:rsidRDefault="00F52AE0" w:rsidP="004243F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r w:rsidRPr="004243FA">
              <w:rPr>
                <w:rFonts w:ascii="Arial" w:hAnsi="Arial" w:cs="Arial"/>
              </w:rPr>
              <w:t>Reprocurement</w:t>
            </w:r>
            <w:proofErr w:type="spellEnd"/>
            <w:r w:rsidRPr="004243FA">
              <w:rPr>
                <w:rFonts w:ascii="Arial" w:hAnsi="Arial" w:cs="Arial"/>
              </w:rPr>
              <w:t xml:space="preserve"> of repairs and maintenance contracts is currently underway, with tenders being reviewed. No decisions have yet been made, and tenants will be informed of any changes.</w:t>
            </w:r>
          </w:p>
          <w:p w14:paraId="7C09D2CC" w14:textId="77777777" w:rsidR="004243FA" w:rsidRDefault="00F52AE0" w:rsidP="004243F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243FA">
              <w:rPr>
                <w:rFonts w:ascii="Arial" w:hAnsi="Arial" w:cs="Arial"/>
              </w:rPr>
              <w:t>Updates were also provided on Housing Stock Condition Surveys, including lessons learned around tenant contact data and communication challenges.</w:t>
            </w:r>
          </w:p>
          <w:p w14:paraId="5325946F" w14:textId="4E610BAD" w:rsidR="00F52AE0" w:rsidRPr="004243FA" w:rsidRDefault="00F52AE0" w:rsidP="004243F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243FA">
              <w:rPr>
                <w:rFonts w:ascii="Arial" w:hAnsi="Arial" w:cs="Arial"/>
              </w:rPr>
              <w:t>Two thirds of Stock Condition Surveys have been completed already</w:t>
            </w:r>
          </w:p>
        </w:tc>
      </w:tr>
      <w:tr w:rsidR="00F52AE0" w:rsidRPr="00F52AE0" w14:paraId="09A32CD0" w14:textId="77777777" w:rsidTr="00F52AE0">
        <w:trPr>
          <w:trHeight w:val="1176"/>
        </w:trPr>
        <w:tc>
          <w:tcPr>
            <w:tcW w:w="1980" w:type="dxa"/>
          </w:tcPr>
          <w:p w14:paraId="7DD0D93B" w14:textId="77777777" w:rsidR="00F52AE0" w:rsidRPr="00F52AE0" w:rsidRDefault="00F52AE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  <w:b/>
                <w:bCs/>
              </w:rPr>
              <w:t xml:space="preserve">Main Activity: </w:t>
            </w:r>
            <w:r w:rsidRPr="00F52AE0">
              <w:rPr>
                <w:rFonts w:ascii="Arial" w:hAnsi="Arial" w:cs="Arial"/>
              </w:rPr>
              <w:t>River Journey Mapping</w:t>
            </w:r>
          </w:p>
          <w:p w14:paraId="4F8A488C" w14:textId="77777777" w:rsidR="00F52AE0" w:rsidRPr="00F52AE0" w:rsidRDefault="00F52AE0">
            <w:pPr>
              <w:rPr>
                <w:rFonts w:ascii="Arial" w:hAnsi="Arial" w:cs="Arial"/>
              </w:rPr>
            </w:pPr>
          </w:p>
          <w:p w14:paraId="083F2D92" w14:textId="77777777" w:rsidR="00F52AE0" w:rsidRPr="00F52AE0" w:rsidRDefault="00F52AE0">
            <w:pPr>
              <w:rPr>
                <w:rFonts w:ascii="Arial" w:hAnsi="Arial" w:cs="Arial"/>
                <w:b/>
                <w:bCs/>
              </w:rPr>
            </w:pPr>
            <w:r w:rsidRPr="00F52AE0">
              <w:rPr>
                <w:rFonts w:ascii="Arial" w:hAnsi="Arial" w:cs="Arial"/>
                <w:b/>
                <w:bCs/>
              </w:rPr>
              <w:t>Facilitators:</w:t>
            </w:r>
          </w:p>
          <w:p w14:paraId="7CF0409E" w14:textId="5A3EE116" w:rsidR="00F52AE0" w:rsidRPr="00F52AE0" w:rsidRDefault="00F52AE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-Charlotte Bailey, Tenant Partnership Manager</w:t>
            </w:r>
          </w:p>
          <w:p w14:paraId="7E091062" w14:textId="1EE88B90" w:rsidR="00F52AE0" w:rsidRPr="00F52AE0" w:rsidRDefault="00F52AE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-Annie Hall, Tenant Partnership Officer</w:t>
            </w:r>
          </w:p>
        </w:tc>
        <w:tc>
          <w:tcPr>
            <w:tcW w:w="12899" w:type="dxa"/>
          </w:tcPr>
          <w:p w14:paraId="3CC67CF5" w14:textId="1319B6F1" w:rsidR="0032558A" w:rsidRPr="00F52AE0" w:rsidRDefault="00F52AE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The session focused on tenant experiences of the Housing Stock Condition Survey journey, using a River Journey Mapping activity to explore each stage of the process.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1. First Letter (WCC)</w:t>
            </w:r>
            <w:r w:rsidRPr="00F52AE0">
              <w:rPr>
                <w:rFonts w:ascii="Arial" w:hAnsi="Arial" w:cs="Arial"/>
              </w:rPr>
              <w:br/>
              <w:t>Tenants felt the initial letter was sometimes unclear, repetitive or difficult to understand. The purpose of the survey was not always fully explained.</w:t>
            </w:r>
            <w:r w:rsidRPr="00F52AE0">
              <w:rPr>
                <w:rFonts w:ascii="Arial" w:hAnsi="Arial" w:cs="Arial"/>
              </w:rPr>
              <w:br/>
              <w:t>There was a strong suggestion that letters should be clearer and easier to read, and that tenants could be involved in improving them through a Reader’s Panel.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2. Appointment Letter (</w:t>
            </w:r>
            <w:proofErr w:type="spellStart"/>
            <w:r w:rsidRPr="00F52AE0">
              <w:rPr>
                <w:rFonts w:ascii="Arial" w:hAnsi="Arial" w:cs="Arial"/>
              </w:rPr>
              <w:t>Penningtons</w:t>
            </w:r>
            <w:proofErr w:type="spellEnd"/>
            <w:r w:rsidRPr="00F52AE0">
              <w:rPr>
                <w:rFonts w:ascii="Arial" w:hAnsi="Arial" w:cs="Arial"/>
              </w:rPr>
              <w:t>)</w:t>
            </w:r>
            <w:r w:rsidRPr="00F52AE0">
              <w:rPr>
                <w:rFonts w:ascii="Arial" w:hAnsi="Arial" w:cs="Arial"/>
              </w:rPr>
              <w:br/>
              <w:t>Tenants reported long gaps between letters and appointments, and difficulty contacting the survey provider. Some were unsure whether their property would be included.</w:t>
            </w:r>
            <w:r w:rsidRPr="00F52AE0">
              <w:rPr>
                <w:rFonts w:ascii="Arial" w:hAnsi="Arial" w:cs="Arial"/>
              </w:rPr>
              <w:br/>
              <w:t>Follow-up text messages to rearrange appointments were seen as helpful.</w:t>
            </w:r>
            <w:r w:rsidRPr="00F52AE0">
              <w:rPr>
                <w:rFonts w:ascii="Arial" w:hAnsi="Arial" w:cs="Arial"/>
              </w:rPr>
              <w:br/>
              <w:t>There was a need for clearer communication about timing, contact details and what happens if no letter is received.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3. Survey Visit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lastRenderedPageBreak/>
              <w:t>Survey visits were often quick and efficient, but tenants were unsure what was being assessed and why.</w:t>
            </w:r>
            <w:r w:rsidRPr="00F52AE0">
              <w:rPr>
                <w:rFonts w:ascii="Arial" w:hAnsi="Arial" w:cs="Arial"/>
              </w:rPr>
              <w:br/>
              <w:t>Some expected repairs to be identified and carried out automatically, while others felt uncertain about the purpose of the visit.</w:t>
            </w:r>
            <w:r w:rsidRPr="00F52AE0">
              <w:rPr>
                <w:rFonts w:ascii="Arial" w:hAnsi="Arial" w:cs="Arial"/>
              </w:rPr>
              <w:br/>
              <w:t>Clear explanation and reassurance at the point of visit were seen as important to build trust.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4. Follow-Up / Repairs</w:t>
            </w:r>
            <w:r w:rsidRPr="00F52AE0">
              <w:rPr>
                <w:rFonts w:ascii="Arial" w:hAnsi="Arial" w:cs="Arial"/>
              </w:rPr>
              <w:br/>
              <w:t>Tenants were unclear about what happens after the survey and how it links to repairs.</w:t>
            </w:r>
            <w:r w:rsidRPr="00F52AE0">
              <w:rPr>
                <w:rFonts w:ascii="Arial" w:hAnsi="Arial" w:cs="Arial"/>
              </w:rPr>
              <w:br/>
              <w:t>It was clarified that surveys do not automatically result in repairs, and that tenants should use the standard repairs process for reactive issues.</w:t>
            </w:r>
            <w:r w:rsidRPr="00F52AE0">
              <w:rPr>
                <w:rFonts w:ascii="Arial" w:hAnsi="Arial" w:cs="Arial"/>
              </w:rPr>
              <w:br/>
              <w:t>This highlighted the need for clearer communication about the difference between surveys and repairs.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5. Completion / Outcome</w:t>
            </w:r>
            <w:r w:rsidRPr="00F52AE0">
              <w:rPr>
                <w:rFonts w:ascii="Arial" w:hAnsi="Arial" w:cs="Arial"/>
              </w:rPr>
              <w:br/>
              <w:t>Tenants felt there was no clear end to the process and wanted to understand the outcome of their survey.</w:t>
            </w:r>
            <w:r w:rsidRPr="00F52AE0">
              <w:rPr>
                <w:rFonts w:ascii="Arial" w:hAnsi="Arial" w:cs="Arial"/>
              </w:rPr>
              <w:br/>
              <w:t>There was strong interest in receiving some form of report or summary to provide reassurance and close the loop.</w:t>
            </w:r>
            <w:r w:rsidRPr="00F52AE0">
              <w:rPr>
                <w:rFonts w:ascii="Arial" w:hAnsi="Arial" w:cs="Arial"/>
              </w:rPr>
              <w:br/>
            </w:r>
            <w:r w:rsidRPr="00F52AE0">
              <w:rPr>
                <w:rFonts w:ascii="Arial" w:hAnsi="Arial" w:cs="Arial"/>
              </w:rPr>
              <w:br/>
              <w:t>MRI System and Future Improvements</w:t>
            </w:r>
            <w:r w:rsidRPr="00F52AE0">
              <w:rPr>
                <w:rFonts w:ascii="Arial" w:hAnsi="Arial" w:cs="Arial"/>
              </w:rPr>
              <w:br/>
              <w:t>Tenants were informed about the move to a new MRI asset management system, which will improve how tenant preferences and survey data are recorded.</w:t>
            </w:r>
            <w:r w:rsidRPr="00F52AE0">
              <w:rPr>
                <w:rFonts w:ascii="Arial" w:hAnsi="Arial" w:cs="Arial"/>
              </w:rPr>
              <w:br/>
              <w:t>There were questions about access to the system and how information will be shared with tenants.</w:t>
            </w:r>
            <w:r w:rsidRPr="00F52AE0">
              <w:rPr>
                <w:rFonts w:ascii="Arial" w:hAnsi="Arial" w:cs="Arial"/>
              </w:rPr>
              <w:br/>
              <w:t>There was support for exploring this further in a future workshop.</w:t>
            </w:r>
          </w:p>
        </w:tc>
      </w:tr>
      <w:tr w:rsidR="00F52AE0" w:rsidRPr="00F52AE0" w14:paraId="79291AA1" w14:textId="77777777" w:rsidTr="00F52AE0">
        <w:tc>
          <w:tcPr>
            <w:tcW w:w="1980" w:type="dxa"/>
          </w:tcPr>
          <w:p w14:paraId="72926BA6" w14:textId="63278FA8" w:rsidR="00F52AE0" w:rsidRPr="00F52AE0" w:rsidRDefault="00F52AE0" w:rsidP="00B4192D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lastRenderedPageBreak/>
              <w:t>Service Improvement Suggestions</w:t>
            </w:r>
          </w:p>
        </w:tc>
        <w:tc>
          <w:tcPr>
            <w:tcW w:w="12899" w:type="dxa"/>
          </w:tcPr>
          <w:p w14:paraId="71F9C3D5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Promote upcoming surveys on communal noticeboards / web page, including key contact details</w:t>
            </w:r>
          </w:p>
          <w:p w14:paraId="00F8BEBA" w14:textId="77777777" w:rsidR="0032558A" w:rsidRDefault="0032558A" w:rsidP="0032558A">
            <w:pPr>
              <w:pStyle w:val="ListParagraph"/>
              <w:textAlignment w:val="center"/>
              <w:rPr>
                <w:rFonts w:ascii="Arial" w:hAnsi="Arial" w:cs="Arial"/>
              </w:rPr>
            </w:pPr>
          </w:p>
          <w:p w14:paraId="51430509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Advise tenants about return visit process</w:t>
            </w:r>
          </w:p>
          <w:p w14:paraId="260C2BBC" w14:textId="77777777" w:rsidR="0032558A" w:rsidRPr="0032558A" w:rsidRDefault="0032558A" w:rsidP="0032558A">
            <w:pPr>
              <w:textAlignment w:val="center"/>
              <w:rPr>
                <w:rFonts w:ascii="Arial" w:hAnsi="Arial" w:cs="Arial"/>
              </w:rPr>
            </w:pPr>
          </w:p>
          <w:p w14:paraId="709186F3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Preferred method of contact to be agreed with tenant</w:t>
            </w:r>
          </w:p>
          <w:p w14:paraId="6A48CE64" w14:textId="77777777" w:rsidR="0032558A" w:rsidRPr="0032558A" w:rsidRDefault="0032558A" w:rsidP="0032558A">
            <w:pPr>
              <w:textAlignment w:val="center"/>
              <w:rPr>
                <w:rFonts w:ascii="Arial" w:hAnsi="Arial" w:cs="Arial"/>
              </w:rPr>
            </w:pPr>
          </w:p>
          <w:p w14:paraId="6CAD9611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Ensure tenants are aware that survey does not result in repairs, unless an emergency</w:t>
            </w:r>
          </w:p>
          <w:p w14:paraId="4BA0C00E" w14:textId="77777777" w:rsidR="0032558A" w:rsidRPr="0032558A" w:rsidRDefault="0032558A" w:rsidP="0032558A">
            <w:pPr>
              <w:textAlignment w:val="center"/>
              <w:rPr>
                <w:rFonts w:ascii="Arial" w:hAnsi="Arial" w:cs="Arial"/>
              </w:rPr>
            </w:pPr>
          </w:p>
          <w:p w14:paraId="5BD8555C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Advise tenants to use standard repair process for any reactive repairs needed</w:t>
            </w:r>
          </w:p>
          <w:p w14:paraId="51D883AC" w14:textId="77777777" w:rsid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lastRenderedPageBreak/>
              <w:t>Explore options for providing tenants with an outcome or summary following their Housing Stock Condition Survey, to help close the loop and improve transparency</w:t>
            </w:r>
          </w:p>
          <w:p w14:paraId="4C46A93E" w14:textId="77777777" w:rsidR="0032558A" w:rsidRPr="0032558A" w:rsidRDefault="0032558A" w:rsidP="0032558A">
            <w:pPr>
              <w:textAlignment w:val="center"/>
              <w:rPr>
                <w:rFonts w:ascii="Arial" w:hAnsi="Arial" w:cs="Arial"/>
              </w:rPr>
            </w:pPr>
          </w:p>
          <w:p w14:paraId="7638B949" w14:textId="2501D1C0" w:rsidR="00F52AE0" w:rsidRPr="00F52AE0" w:rsidRDefault="00F52AE0" w:rsidP="00F52AE0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Consider utilising Reader’s Panel to create letters sent to tenants</w:t>
            </w:r>
          </w:p>
        </w:tc>
      </w:tr>
      <w:tr w:rsidR="00F52AE0" w:rsidRPr="00F52AE0" w14:paraId="330677DE" w14:textId="77777777" w:rsidTr="00F52AE0">
        <w:tc>
          <w:tcPr>
            <w:tcW w:w="1980" w:type="dxa"/>
          </w:tcPr>
          <w:p w14:paraId="53FAE00F" w14:textId="77777777" w:rsidR="00F52AE0" w:rsidRPr="00F52AE0" w:rsidRDefault="00F52AE0" w:rsidP="00B4192D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lastRenderedPageBreak/>
              <w:t>Topic for Next Session</w:t>
            </w:r>
          </w:p>
          <w:p w14:paraId="5A7277A3" w14:textId="77777777" w:rsidR="00F52AE0" w:rsidRPr="00F52AE0" w:rsidRDefault="00F52AE0">
            <w:pPr>
              <w:rPr>
                <w:rFonts w:ascii="Arial" w:hAnsi="Arial" w:cs="Arial"/>
              </w:rPr>
            </w:pPr>
          </w:p>
        </w:tc>
        <w:tc>
          <w:tcPr>
            <w:tcW w:w="12899" w:type="dxa"/>
          </w:tcPr>
          <w:p w14:paraId="5CC7579F" w14:textId="140B33B2" w:rsidR="00EF1EE5" w:rsidRDefault="00F52AE0" w:rsidP="00997253">
            <w:p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The next Housing Improvement Workshop in Kingsworthy</w:t>
            </w:r>
            <w:r w:rsidR="00EF1EE5">
              <w:rPr>
                <w:rFonts w:ascii="Arial" w:hAnsi="Arial" w:cs="Arial"/>
              </w:rPr>
              <w:t xml:space="preserve"> will be</w:t>
            </w:r>
            <w:r w:rsidR="00631FA3">
              <w:rPr>
                <w:rFonts w:ascii="Arial" w:hAnsi="Arial" w:cs="Arial"/>
              </w:rPr>
              <w:t xml:space="preserve"> focussing on Tenancy</w:t>
            </w:r>
          </w:p>
          <w:p w14:paraId="4A69C9C9" w14:textId="65F26CF5" w:rsidR="00F52AE0" w:rsidRPr="00F52AE0" w:rsidRDefault="00F52AE0" w:rsidP="00997253">
            <w:pPr>
              <w:textAlignment w:val="center"/>
              <w:rPr>
                <w:rFonts w:ascii="Arial" w:hAnsi="Arial" w:cs="Arial"/>
              </w:rPr>
            </w:pPr>
            <w:r w:rsidRPr="00EF1EE5">
              <w:rPr>
                <w:rFonts w:ascii="Arial" w:hAnsi="Arial" w:cs="Arial"/>
                <w:b/>
                <w:bCs/>
              </w:rPr>
              <w:t xml:space="preserve">Saturday 20th June </w:t>
            </w:r>
            <w:r w:rsidR="00DE483D">
              <w:rPr>
                <w:rFonts w:ascii="Arial" w:hAnsi="Arial" w:cs="Arial"/>
                <w:b/>
                <w:bCs/>
              </w:rPr>
              <w:t>at 11am – 12:30</w:t>
            </w:r>
            <w:r w:rsidR="00385352">
              <w:rPr>
                <w:rFonts w:ascii="Arial" w:hAnsi="Arial" w:cs="Arial"/>
                <w:b/>
                <w:bCs/>
              </w:rPr>
              <w:t>pm</w:t>
            </w:r>
          </w:p>
          <w:p w14:paraId="3BC9EB45" w14:textId="77777777" w:rsidR="00F52AE0" w:rsidRPr="00F52AE0" w:rsidRDefault="00F52AE0" w:rsidP="00997253">
            <w:pPr>
              <w:textAlignment w:val="center"/>
              <w:rPr>
                <w:rFonts w:ascii="Arial" w:hAnsi="Arial" w:cs="Arial"/>
              </w:rPr>
            </w:pPr>
          </w:p>
          <w:p w14:paraId="736FEBCE" w14:textId="77777777" w:rsidR="00385352" w:rsidRDefault="00F52AE0" w:rsidP="00997253">
            <w:pPr>
              <w:textAlignment w:val="center"/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 xml:space="preserve">The Deep-dive Topic chosen by Tenants was: </w:t>
            </w:r>
          </w:p>
          <w:p w14:paraId="7464A066" w14:textId="204ADF94" w:rsidR="00F52AE0" w:rsidRPr="00385352" w:rsidRDefault="00F52AE0" w:rsidP="00997253">
            <w:pPr>
              <w:textAlignment w:val="center"/>
              <w:rPr>
                <w:rFonts w:ascii="Arial" w:hAnsi="Arial" w:cs="Arial"/>
                <w:b/>
                <w:bCs/>
              </w:rPr>
            </w:pPr>
            <w:r w:rsidRPr="00385352">
              <w:rPr>
                <w:rFonts w:ascii="Arial" w:hAnsi="Arial" w:cs="Arial"/>
                <w:b/>
                <w:bCs/>
              </w:rPr>
              <w:t>Signing Up to New Home: Making the Process Simple, Clear and Accessible”</w:t>
            </w:r>
          </w:p>
        </w:tc>
      </w:tr>
    </w:tbl>
    <w:p w14:paraId="1A314077" w14:textId="77777777" w:rsidR="00204193" w:rsidRPr="00F52AE0" w:rsidRDefault="00204193" w:rsidP="00C21907">
      <w:pPr>
        <w:rPr>
          <w:rFonts w:ascii="Arial" w:hAnsi="Arial" w:cs="Arial"/>
        </w:rPr>
      </w:pPr>
    </w:p>
    <w:p w14:paraId="6E82CD46" w14:textId="77777777" w:rsidR="001D65DB" w:rsidRPr="00F52AE0" w:rsidRDefault="001D65DB" w:rsidP="00C21907">
      <w:pPr>
        <w:rPr>
          <w:rFonts w:ascii="Arial" w:hAnsi="Arial" w:cs="Arial"/>
        </w:rPr>
      </w:pPr>
    </w:p>
    <w:sectPr w:rsidR="001D65DB" w:rsidRPr="00F52AE0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2320" w14:textId="77777777" w:rsidR="00535892" w:rsidRDefault="00535892" w:rsidP="00CC71FB">
      <w:pPr>
        <w:spacing w:after="0" w:line="240" w:lineRule="auto"/>
      </w:pPr>
      <w:r>
        <w:separator/>
      </w:r>
    </w:p>
  </w:endnote>
  <w:endnote w:type="continuationSeparator" w:id="0">
    <w:p w14:paraId="643F7233" w14:textId="77777777" w:rsidR="00535892" w:rsidRDefault="00535892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4753" w14:textId="77777777" w:rsidR="00535892" w:rsidRDefault="00535892" w:rsidP="00CC71FB">
      <w:pPr>
        <w:spacing w:after="0" w:line="240" w:lineRule="auto"/>
      </w:pPr>
      <w:r>
        <w:separator/>
      </w:r>
    </w:p>
  </w:footnote>
  <w:footnote w:type="continuationSeparator" w:id="0">
    <w:p w14:paraId="5596F111" w14:textId="77777777" w:rsidR="00535892" w:rsidRDefault="00535892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2108" w14:textId="77777777" w:rsidR="00A82EAF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</w:p>
  <w:p w14:paraId="52DC873F" w14:textId="605106BB" w:rsidR="00CC71FB" w:rsidRPr="0064764C" w:rsidRDefault="00A82EAF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>Session Notes and Service Improvement Suggestions</w:t>
    </w:r>
  </w:p>
  <w:p w14:paraId="713D6156" w14:textId="4780B087" w:rsidR="00C14D94" w:rsidRDefault="00C14D94">
    <w:pPr>
      <w:pStyle w:val="Header"/>
    </w:pPr>
    <w:r>
      <w:t>Group:</w:t>
    </w:r>
    <w:r w:rsidR="00A92972">
      <w:t xml:space="preserve"> </w:t>
    </w:r>
    <w:r w:rsidR="00A82EAF">
      <w:t>Safety and Quality</w:t>
    </w:r>
  </w:p>
  <w:p w14:paraId="5ACC1E32" w14:textId="2716ABB8" w:rsidR="00C14D94" w:rsidRDefault="00C14D94">
    <w:pPr>
      <w:pStyle w:val="Header"/>
    </w:pPr>
    <w:r w:rsidRPr="00A82EAF">
      <w:t>Date:</w:t>
    </w:r>
    <w:r w:rsidR="00A82EAF">
      <w:t xml:space="preserve"> 21</w:t>
    </w:r>
    <w:r w:rsidR="00A82EAF" w:rsidRPr="00A82EAF">
      <w:rPr>
        <w:vertAlign w:val="superscript"/>
      </w:rPr>
      <w:t>st</w:t>
    </w:r>
    <w:r w:rsidR="00A82EAF">
      <w:t xml:space="preserve"> March 2026</w:t>
    </w:r>
    <w:r w:rsidR="008B293A">
      <w:t xml:space="preserve"> </w:t>
    </w:r>
  </w:p>
  <w:p w14:paraId="20FEC94D" w14:textId="22677169" w:rsidR="00A82EAF" w:rsidRDefault="00A82EAF" w:rsidP="00A82EAF">
    <w:r>
      <w:t>Location: Kingsworthy, Tubbs Hall</w:t>
    </w:r>
  </w:p>
  <w:p w14:paraId="2BC66E3D" w14:textId="5752DD40" w:rsidR="00A82EAF" w:rsidRDefault="00A82EAF" w:rsidP="00A82EAF"/>
  <w:p w14:paraId="63AF4B0A" w14:textId="77777777" w:rsidR="00C14D94" w:rsidRDefault="00C14D94">
    <w:pPr>
      <w:pStyle w:val="Header"/>
    </w:pPr>
  </w:p>
  <w:p w14:paraId="56DEA788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96A"/>
    <w:multiLevelType w:val="hybridMultilevel"/>
    <w:tmpl w:val="38B6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 w15:restartNumberingAfterBreak="0">
    <w:nsid w:val="2E3B4CC7"/>
    <w:multiLevelType w:val="hybridMultilevel"/>
    <w:tmpl w:val="7DCC7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5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7065D1"/>
    <w:multiLevelType w:val="hybridMultilevel"/>
    <w:tmpl w:val="C018E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28"/>
  </w:num>
  <w:num w:numId="2" w16cid:durableId="1686635168">
    <w:abstractNumId w:val="29"/>
  </w:num>
  <w:num w:numId="3" w16cid:durableId="1137576063">
    <w:abstractNumId w:val="7"/>
  </w:num>
  <w:num w:numId="4" w16cid:durableId="179901871">
    <w:abstractNumId w:val="29"/>
  </w:num>
  <w:num w:numId="5" w16cid:durableId="453210210">
    <w:abstractNumId w:val="11"/>
  </w:num>
  <w:num w:numId="6" w16cid:durableId="1984851973">
    <w:abstractNumId w:val="18"/>
  </w:num>
  <w:num w:numId="7" w16cid:durableId="755633845">
    <w:abstractNumId w:val="17"/>
  </w:num>
  <w:num w:numId="8" w16cid:durableId="1699425785">
    <w:abstractNumId w:val="21"/>
  </w:num>
  <w:num w:numId="9" w16cid:durableId="2039818540">
    <w:abstractNumId w:val="19"/>
  </w:num>
  <w:num w:numId="10" w16cid:durableId="520629348">
    <w:abstractNumId w:val="3"/>
  </w:num>
  <w:num w:numId="11" w16cid:durableId="231358659">
    <w:abstractNumId w:val="13"/>
  </w:num>
  <w:num w:numId="12" w16cid:durableId="1730108316">
    <w:abstractNumId w:val="6"/>
  </w:num>
  <w:num w:numId="13" w16cid:durableId="258370498">
    <w:abstractNumId w:val="12"/>
  </w:num>
  <w:num w:numId="14" w16cid:durableId="45564699">
    <w:abstractNumId w:val="2"/>
  </w:num>
  <w:num w:numId="15" w16cid:durableId="1919289901">
    <w:abstractNumId w:val="5"/>
  </w:num>
  <w:num w:numId="16" w16cid:durableId="1265772715">
    <w:abstractNumId w:val="22"/>
  </w:num>
  <w:num w:numId="17" w16cid:durableId="807624535">
    <w:abstractNumId w:val="20"/>
  </w:num>
  <w:num w:numId="18" w16cid:durableId="464272339">
    <w:abstractNumId w:val="14"/>
  </w:num>
  <w:num w:numId="19" w16cid:durableId="692271082">
    <w:abstractNumId w:val="16"/>
  </w:num>
  <w:num w:numId="20" w16cid:durableId="904487197">
    <w:abstractNumId w:val="1"/>
  </w:num>
  <w:num w:numId="21" w16cid:durableId="327296985">
    <w:abstractNumId w:val="24"/>
  </w:num>
  <w:num w:numId="22" w16cid:durableId="1540245686">
    <w:abstractNumId w:val="9"/>
  </w:num>
  <w:num w:numId="23" w16cid:durableId="514657840">
    <w:abstractNumId w:val="27"/>
  </w:num>
  <w:num w:numId="24" w16cid:durableId="8721499">
    <w:abstractNumId w:val="4"/>
  </w:num>
  <w:num w:numId="25" w16cid:durableId="2136946406">
    <w:abstractNumId w:val="23"/>
  </w:num>
  <w:num w:numId="26" w16cid:durableId="1764835403">
    <w:abstractNumId w:val="15"/>
  </w:num>
  <w:num w:numId="27" w16cid:durableId="1091007855">
    <w:abstractNumId w:val="25"/>
  </w:num>
  <w:num w:numId="28" w16cid:durableId="143008424">
    <w:abstractNumId w:val="8"/>
  </w:num>
  <w:num w:numId="29" w16cid:durableId="1351642449">
    <w:abstractNumId w:val="0"/>
  </w:num>
  <w:num w:numId="30" w16cid:durableId="1731728916">
    <w:abstractNumId w:val="10"/>
  </w:num>
  <w:num w:numId="31" w16cid:durableId="2056046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4F0C"/>
    <w:rsid w:val="00033C57"/>
    <w:rsid w:val="000553C5"/>
    <w:rsid w:val="0006106B"/>
    <w:rsid w:val="000851A6"/>
    <w:rsid w:val="00091CB7"/>
    <w:rsid w:val="000A7807"/>
    <w:rsid w:val="000C14C7"/>
    <w:rsid w:val="000C2456"/>
    <w:rsid w:val="000C46FF"/>
    <w:rsid w:val="000C6288"/>
    <w:rsid w:val="000D6570"/>
    <w:rsid w:val="00146376"/>
    <w:rsid w:val="001501CC"/>
    <w:rsid w:val="00151961"/>
    <w:rsid w:val="00154F7C"/>
    <w:rsid w:val="00165317"/>
    <w:rsid w:val="00193683"/>
    <w:rsid w:val="0019494D"/>
    <w:rsid w:val="001A5AF8"/>
    <w:rsid w:val="001A722E"/>
    <w:rsid w:val="001B1C48"/>
    <w:rsid w:val="001C2CF8"/>
    <w:rsid w:val="001D14E5"/>
    <w:rsid w:val="001D44B4"/>
    <w:rsid w:val="001D4C60"/>
    <w:rsid w:val="001D58AD"/>
    <w:rsid w:val="001D65DB"/>
    <w:rsid w:val="001F6FD3"/>
    <w:rsid w:val="001F76D7"/>
    <w:rsid w:val="00204193"/>
    <w:rsid w:val="00244709"/>
    <w:rsid w:val="00263A9D"/>
    <w:rsid w:val="002B6104"/>
    <w:rsid w:val="002C7A17"/>
    <w:rsid w:val="002F71CC"/>
    <w:rsid w:val="0032558A"/>
    <w:rsid w:val="0033110B"/>
    <w:rsid w:val="003446E2"/>
    <w:rsid w:val="003457E0"/>
    <w:rsid w:val="00346EAD"/>
    <w:rsid w:val="00353070"/>
    <w:rsid w:val="003716C8"/>
    <w:rsid w:val="00385352"/>
    <w:rsid w:val="00393065"/>
    <w:rsid w:val="003B3790"/>
    <w:rsid w:val="003B55B2"/>
    <w:rsid w:val="003D004F"/>
    <w:rsid w:val="003D3230"/>
    <w:rsid w:val="003F3923"/>
    <w:rsid w:val="004243FA"/>
    <w:rsid w:val="004279CC"/>
    <w:rsid w:val="00442612"/>
    <w:rsid w:val="0045331E"/>
    <w:rsid w:val="00493DFA"/>
    <w:rsid w:val="00494B16"/>
    <w:rsid w:val="004B24BA"/>
    <w:rsid w:val="004D70EF"/>
    <w:rsid w:val="004E4A80"/>
    <w:rsid w:val="004E578C"/>
    <w:rsid w:val="00510546"/>
    <w:rsid w:val="00516E6D"/>
    <w:rsid w:val="00535892"/>
    <w:rsid w:val="005546D9"/>
    <w:rsid w:val="00581EC9"/>
    <w:rsid w:val="0059079C"/>
    <w:rsid w:val="005E02E8"/>
    <w:rsid w:val="005E0833"/>
    <w:rsid w:val="005E177B"/>
    <w:rsid w:val="006209DB"/>
    <w:rsid w:val="006253C2"/>
    <w:rsid w:val="00631F2C"/>
    <w:rsid w:val="00631FA3"/>
    <w:rsid w:val="0064558D"/>
    <w:rsid w:val="0064764C"/>
    <w:rsid w:val="00647CEF"/>
    <w:rsid w:val="00655A9B"/>
    <w:rsid w:val="00663DE6"/>
    <w:rsid w:val="0068431D"/>
    <w:rsid w:val="006927C2"/>
    <w:rsid w:val="006D05A5"/>
    <w:rsid w:val="006E37DF"/>
    <w:rsid w:val="006F2517"/>
    <w:rsid w:val="0070012C"/>
    <w:rsid w:val="00715105"/>
    <w:rsid w:val="0075037C"/>
    <w:rsid w:val="00752D58"/>
    <w:rsid w:val="007611F7"/>
    <w:rsid w:val="0078165D"/>
    <w:rsid w:val="00785F83"/>
    <w:rsid w:val="007A15CD"/>
    <w:rsid w:val="007B0A98"/>
    <w:rsid w:val="007C3360"/>
    <w:rsid w:val="007D74D8"/>
    <w:rsid w:val="007F5ED1"/>
    <w:rsid w:val="008109D5"/>
    <w:rsid w:val="0081635A"/>
    <w:rsid w:val="00855B02"/>
    <w:rsid w:val="008823AF"/>
    <w:rsid w:val="008827C7"/>
    <w:rsid w:val="00892EF7"/>
    <w:rsid w:val="008A79B4"/>
    <w:rsid w:val="008B1A15"/>
    <w:rsid w:val="008B293A"/>
    <w:rsid w:val="008F65BA"/>
    <w:rsid w:val="0090063A"/>
    <w:rsid w:val="0090451C"/>
    <w:rsid w:val="0091799B"/>
    <w:rsid w:val="0092603D"/>
    <w:rsid w:val="0093449E"/>
    <w:rsid w:val="00967483"/>
    <w:rsid w:val="00997253"/>
    <w:rsid w:val="009C7D1F"/>
    <w:rsid w:val="009D09FB"/>
    <w:rsid w:val="009D4401"/>
    <w:rsid w:val="009E2F3E"/>
    <w:rsid w:val="009F5A36"/>
    <w:rsid w:val="00A030E4"/>
    <w:rsid w:val="00A103F2"/>
    <w:rsid w:val="00A1727E"/>
    <w:rsid w:val="00A36218"/>
    <w:rsid w:val="00A40268"/>
    <w:rsid w:val="00A4629A"/>
    <w:rsid w:val="00A74BFC"/>
    <w:rsid w:val="00A82EAF"/>
    <w:rsid w:val="00A92972"/>
    <w:rsid w:val="00AC0336"/>
    <w:rsid w:val="00AC6084"/>
    <w:rsid w:val="00AE0264"/>
    <w:rsid w:val="00B1142C"/>
    <w:rsid w:val="00B226B6"/>
    <w:rsid w:val="00B4192D"/>
    <w:rsid w:val="00B52147"/>
    <w:rsid w:val="00B826B1"/>
    <w:rsid w:val="00B84ECB"/>
    <w:rsid w:val="00BA59C7"/>
    <w:rsid w:val="00C14D94"/>
    <w:rsid w:val="00C21907"/>
    <w:rsid w:val="00C4127B"/>
    <w:rsid w:val="00C55653"/>
    <w:rsid w:val="00C71C12"/>
    <w:rsid w:val="00C85A19"/>
    <w:rsid w:val="00CA4858"/>
    <w:rsid w:val="00CC71FB"/>
    <w:rsid w:val="00D66531"/>
    <w:rsid w:val="00DB6036"/>
    <w:rsid w:val="00DE483D"/>
    <w:rsid w:val="00DE5A94"/>
    <w:rsid w:val="00E06F9F"/>
    <w:rsid w:val="00E11D88"/>
    <w:rsid w:val="00E148B1"/>
    <w:rsid w:val="00E17478"/>
    <w:rsid w:val="00E25DBF"/>
    <w:rsid w:val="00E41D87"/>
    <w:rsid w:val="00E5765C"/>
    <w:rsid w:val="00E9025F"/>
    <w:rsid w:val="00EA05C3"/>
    <w:rsid w:val="00EA2DF1"/>
    <w:rsid w:val="00EA7BEB"/>
    <w:rsid w:val="00ED1870"/>
    <w:rsid w:val="00ED7EB9"/>
    <w:rsid w:val="00EE1EA2"/>
    <w:rsid w:val="00EF1EE5"/>
    <w:rsid w:val="00F27E5B"/>
    <w:rsid w:val="00F52AE0"/>
    <w:rsid w:val="00F65277"/>
    <w:rsid w:val="00F7131A"/>
    <w:rsid w:val="00FB21CB"/>
    <w:rsid w:val="00FC0446"/>
    <w:rsid w:val="00FE41BF"/>
    <w:rsid w:val="00FE51EE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091A6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Props1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3570</Characters>
  <Application>Microsoft Office Word</Application>
  <DocSecurity>4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Hall</dc:creator>
  <cp:keywords/>
  <dc:description/>
  <cp:lastModifiedBy>Stella Thurston</cp:lastModifiedBy>
  <cp:revision>2</cp:revision>
  <cp:lastPrinted>2025-03-25T09:26:00Z</cp:lastPrinted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