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80"/>
        <w:gridCol w:w="12049"/>
      </w:tblGrid>
      <w:tr w:rsidR="00EC0710" w:rsidRPr="00997253" w14:paraId="55D88A31" w14:textId="77777777" w:rsidTr="00EC0710">
        <w:tc>
          <w:tcPr>
            <w:tcW w:w="1980" w:type="dxa"/>
          </w:tcPr>
          <w:p w14:paraId="2A496C06" w14:textId="0317A3F5" w:rsidR="00EC0710" w:rsidRPr="00997253" w:rsidRDefault="00EC0710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2049" w:type="dxa"/>
          </w:tcPr>
          <w:p w14:paraId="5DC1DF78" w14:textId="732A0E7E" w:rsidR="00EC0710" w:rsidRPr="00997253" w:rsidRDefault="00EC0710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</w:tr>
      <w:tr w:rsidR="00EC0710" w:rsidRPr="00997253" w14:paraId="51F8FC0C" w14:textId="77777777" w:rsidTr="00EC0710">
        <w:tc>
          <w:tcPr>
            <w:tcW w:w="1980" w:type="dxa"/>
          </w:tcPr>
          <w:p w14:paraId="5C4B5AEC" w14:textId="2AF372A3" w:rsidR="00EC0710" w:rsidRPr="00997253" w:rsidRDefault="00EC0710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</w:t>
            </w:r>
          </w:p>
          <w:p w14:paraId="7D55722A" w14:textId="77777777" w:rsidR="00EC0710" w:rsidRPr="00997253" w:rsidRDefault="00EC0710" w:rsidP="00C21907">
            <w:pPr>
              <w:rPr>
                <w:rFonts w:ascii="Arial" w:hAnsi="Arial" w:cs="Arial"/>
              </w:rPr>
            </w:pPr>
          </w:p>
          <w:p w14:paraId="7DC1A10A" w14:textId="77777777" w:rsidR="00EC0710" w:rsidRPr="00997253" w:rsidRDefault="00EC0710" w:rsidP="00C21907">
            <w:pPr>
              <w:rPr>
                <w:rFonts w:ascii="Arial" w:hAnsi="Arial" w:cs="Arial"/>
              </w:rPr>
            </w:pPr>
          </w:p>
          <w:p w14:paraId="6F3A5E47" w14:textId="77777777" w:rsidR="00EC0710" w:rsidRPr="00997253" w:rsidRDefault="00EC0710" w:rsidP="00C21907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E0C82E6" w14:textId="1F298CB3" w:rsidR="00EC0710" w:rsidRPr="00D26AE7" w:rsidRDefault="00EC0710" w:rsidP="00174765">
            <w:pPr>
              <w:rPr>
                <w:rFonts w:ascii="Arial" w:hAnsi="Arial" w:cs="Arial"/>
              </w:rPr>
            </w:pPr>
            <w:r w:rsidRPr="00D26AE7">
              <w:rPr>
                <w:rFonts w:ascii="Arial" w:hAnsi="Arial" w:cs="Arial"/>
              </w:rPr>
              <w:t>The session began with introductions and a one-word check-in. Words shared included: productive, hopeful, optimistic, inquisitive, interested and insightful.</w:t>
            </w:r>
          </w:p>
          <w:p w14:paraId="6FED2E6D" w14:textId="77777777" w:rsidR="00EC0710" w:rsidRPr="00D26AE7" w:rsidRDefault="00EC0710" w:rsidP="00174765">
            <w:pPr>
              <w:rPr>
                <w:rFonts w:ascii="Arial" w:hAnsi="Arial" w:cs="Arial"/>
              </w:rPr>
            </w:pPr>
          </w:p>
          <w:p w14:paraId="2D3FB9E3" w14:textId="12588E5D" w:rsidR="00EC0710" w:rsidRPr="00D26AE7" w:rsidRDefault="00EC0710" w:rsidP="00596ECF">
            <w:pPr>
              <w:rPr>
                <w:rFonts w:ascii="Arial" w:hAnsi="Arial" w:cs="Arial"/>
              </w:rPr>
            </w:pPr>
            <w:r w:rsidRPr="00D26AE7">
              <w:rPr>
                <w:rFonts w:ascii="Arial" w:hAnsi="Arial" w:cs="Arial"/>
              </w:rPr>
              <w:t>There was a clear shared feeling that this is a topic where tenants would like more information and understanding.</w:t>
            </w:r>
          </w:p>
        </w:tc>
      </w:tr>
      <w:tr w:rsidR="00EC0710" w:rsidRPr="00997253" w14:paraId="16574826" w14:textId="77777777" w:rsidTr="00EC0710">
        <w:tc>
          <w:tcPr>
            <w:tcW w:w="1980" w:type="dxa"/>
          </w:tcPr>
          <w:p w14:paraId="244779A9" w14:textId="1360D734" w:rsidR="00EC0710" w:rsidRPr="00CD4E42" w:rsidRDefault="00EC0710" w:rsidP="00493DFA">
            <w:pPr>
              <w:rPr>
                <w:rFonts w:ascii="Arial" w:hAnsi="Arial" w:cs="Arial"/>
                <w:b/>
                <w:bCs/>
              </w:rPr>
            </w:pPr>
            <w:r w:rsidRPr="00CD4E42">
              <w:rPr>
                <w:rFonts w:ascii="Arial" w:hAnsi="Arial" w:cs="Arial"/>
                <w:b/>
                <w:bCs/>
              </w:rPr>
              <w:t>Service Update:</w:t>
            </w:r>
          </w:p>
          <w:p w14:paraId="273178D9" w14:textId="0F74A6C0" w:rsidR="00EC0710" w:rsidRDefault="00EC0710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-Laura Doyle, Housing Services Manager</w:t>
            </w:r>
          </w:p>
          <w:p w14:paraId="03BE6EFE" w14:textId="489B79F5" w:rsidR="00EC0710" w:rsidRPr="00CD4E42" w:rsidRDefault="00EC0710" w:rsidP="00C2190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-Gareth Darke, </w:t>
            </w:r>
            <w:r w:rsidRPr="00D26AE7">
              <w:rPr>
                <w:rFonts w:ascii="Arial" w:hAnsi="Arial" w:cs="Arial"/>
                <w:lang w:val="en-US"/>
              </w:rPr>
              <w:t>Area Housing Manager (Tenancy)</w:t>
            </w:r>
          </w:p>
        </w:tc>
        <w:tc>
          <w:tcPr>
            <w:tcW w:w="12049" w:type="dxa"/>
          </w:tcPr>
          <w:p w14:paraId="3898B457" w14:textId="77777777" w:rsidR="00EC0710" w:rsidRPr="00D26AE7" w:rsidRDefault="00EC0710" w:rsidP="00E018A3">
            <w:pPr>
              <w:rPr>
                <w:rFonts w:ascii="Arial" w:hAnsi="Arial" w:cs="Arial"/>
              </w:rPr>
            </w:pPr>
            <w:r w:rsidRPr="00D26AE7">
              <w:rPr>
                <w:rFonts w:ascii="Arial" w:hAnsi="Arial" w:cs="Arial"/>
              </w:rPr>
              <w:t>Tenants were informed of a restructure, with the service now called Housing Services. New roles include Housing Assistants, additional Housing Officers and an ASB Specialist Officer.</w:t>
            </w:r>
          </w:p>
          <w:p w14:paraId="554B4F89" w14:textId="77777777" w:rsidR="00EC0710" w:rsidRPr="00D26AE7" w:rsidRDefault="00EC0710" w:rsidP="00E018A3">
            <w:pPr>
              <w:rPr>
                <w:rFonts w:ascii="Arial" w:hAnsi="Arial" w:cs="Arial"/>
              </w:rPr>
            </w:pPr>
            <w:r w:rsidRPr="00D26AE7">
              <w:rPr>
                <w:rFonts w:ascii="Arial" w:hAnsi="Arial" w:cs="Arial"/>
              </w:rPr>
              <w:t>Housing Officers will now work in smaller “patches”, allowing them to build stronger relationships with tenants, homes and communities.</w:t>
            </w:r>
          </w:p>
          <w:p w14:paraId="3BB4ADE9" w14:textId="371188E1" w:rsidR="00EC0710" w:rsidRPr="00830B85" w:rsidRDefault="00EC0710" w:rsidP="00830B85">
            <w:pPr>
              <w:rPr>
                <w:rFonts w:ascii="Arial" w:hAnsi="Arial" w:cs="Arial"/>
              </w:rPr>
            </w:pPr>
            <w:r w:rsidRPr="00D26AE7">
              <w:rPr>
                <w:rFonts w:ascii="Arial" w:hAnsi="Arial" w:cs="Arial"/>
              </w:rPr>
              <w:t>Housing Officers will carry out tenancy sign-ups in tenants’ homes, particularly in rural areas, reducing travel barriers.</w:t>
            </w:r>
          </w:p>
        </w:tc>
      </w:tr>
      <w:tr w:rsidR="00EC0710" w:rsidRPr="00997253" w14:paraId="1ED9F0EC" w14:textId="77777777" w:rsidTr="00EC0710">
        <w:trPr>
          <w:trHeight w:val="1176"/>
        </w:trPr>
        <w:tc>
          <w:tcPr>
            <w:tcW w:w="1980" w:type="dxa"/>
          </w:tcPr>
          <w:p w14:paraId="6BD6055A" w14:textId="760E9BB3" w:rsidR="00EC0710" w:rsidRPr="008814B2" w:rsidRDefault="00EC0710" w:rsidP="00116368">
            <w:pPr>
              <w:rPr>
                <w:rFonts w:ascii="Arial" w:hAnsi="Arial" w:cs="Arial"/>
                <w:b/>
                <w:bCs/>
              </w:rPr>
            </w:pPr>
            <w:r w:rsidRPr="008814B2">
              <w:rPr>
                <w:rFonts w:ascii="Arial" w:hAnsi="Arial" w:cs="Arial"/>
                <w:b/>
                <w:bCs/>
              </w:rPr>
              <w:t>Deep-dive Topic</w:t>
            </w:r>
            <w:r w:rsidR="008814B2" w:rsidRPr="008814B2">
              <w:rPr>
                <w:rFonts w:ascii="Arial" w:hAnsi="Arial" w:cs="Arial"/>
                <w:b/>
                <w:bCs/>
              </w:rPr>
              <w:t>:</w:t>
            </w:r>
          </w:p>
          <w:p w14:paraId="474AE0D2" w14:textId="77777777" w:rsidR="00EC0710" w:rsidRDefault="00EC0710" w:rsidP="00116368">
            <w:pPr>
              <w:rPr>
                <w:rFonts w:ascii="Arial" w:hAnsi="Arial" w:cs="Arial"/>
              </w:rPr>
            </w:pPr>
            <w:r w:rsidRPr="00116368">
              <w:rPr>
                <w:rFonts w:ascii="Arial" w:hAnsi="Arial" w:cs="Arial"/>
              </w:rPr>
              <w:t>Downsizing: Housing Options for Older Tenants</w:t>
            </w:r>
          </w:p>
          <w:p w14:paraId="7280EB21" w14:textId="77777777" w:rsidR="00EC0710" w:rsidRDefault="00EC0710" w:rsidP="00116368">
            <w:pPr>
              <w:rPr>
                <w:rFonts w:ascii="Arial" w:hAnsi="Arial" w:cs="Arial"/>
              </w:rPr>
            </w:pPr>
          </w:p>
          <w:p w14:paraId="65481FE5" w14:textId="59794859" w:rsidR="00EC0710" w:rsidRDefault="00EC0710" w:rsidP="00116368">
            <w:pPr>
              <w:rPr>
                <w:rFonts w:ascii="Arial" w:hAnsi="Arial" w:cs="Arial"/>
              </w:rPr>
            </w:pPr>
            <w:r w:rsidRPr="008814B2">
              <w:rPr>
                <w:rFonts w:ascii="Arial" w:hAnsi="Arial" w:cs="Arial"/>
                <w:b/>
                <w:bCs/>
              </w:rPr>
              <w:t>Main Activity</w:t>
            </w:r>
            <w:r w:rsidR="008814B2"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>Tenant Scenario</w:t>
            </w:r>
          </w:p>
          <w:p w14:paraId="75298C13" w14:textId="77777777" w:rsidR="00EC0710" w:rsidRDefault="00EC0710" w:rsidP="00116368">
            <w:pPr>
              <w:rPr>
                <w:rFonts w:ascii="Arial" w:hAnsi="Arial" w:cs="Arial"/>
              </w:rPr>
            </w:pPr>
          </w:p>
          <w:p w14:paraId="68F7F37C" w14:textId="24EB2DC7" w:rsidR="00EC0710" w:rsidRPr="008814B2" w:rsidRDefault="00EC0710" w:rsidP="00116368">
            <w:pPr>
              <w:rPr>
                <w:rFonts w:ascii="Arial" w:hAnsi="Arial" w:cs="Arial"/>
                <w:b/>
                <w:bCs/>
              </w:rPr>
            </w:pPr>
            <w:r w:rsidRPr="008814B2">
              <w:rPr>
                <w:rFonts w:ascii="Arial" w:hAnsi="Arial" w:cs="Arial"/>
                <w:b/>
                <w:bCs/>
              </w:rPr>
              <w:t>Facilitators:</w:t>
            </w:r>
          </w:p>
          <w:p w14:paraId="792E7DC1" w14:textId="479062EE" w:rsidR="00EC0710" w:rsidRDefault="00EC0710" w:rsidP="00116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-Charlotte Bailey, Tenant Partnership Manager</w:t>
            </w:r>
          </w:p>
          <w:p w14:paraId="142E6231" w14:textId="09302280" w:rsidR="00EC0710" w:rsidRDefault="00EC0710" w:rsidP="001163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-Annie Hall, Tenant Partnership Officer</w:t>
            </w:r>
          </w:p>
          <w:p w14:paraId="3DC65D03" w14:textId="3AC61386" w:rsidR="00EC0710" w:rsidRPr="00997253" w:rsidRDefault="00EC0710" w:rsidP="00116368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6E0CFDA8" w14:textId="77777777" w:rsidR="00EC0710" w:rsidRDefault="00EC0710" w:rsidP="00A030E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Tenants were provided with a tenant scenario and asked to share and consider: What they understood about Downsizing, What the Barriers are. The group then discussed: What the Solutions and Improvements were and What Service Improvement Suggestions they thought would be suitable to achieve these.</w:t>
            </w:r>
          </w:p>
          <w:p w14:paraId="4B32BBFB" w14:textId="77777777" w:rsidR="00EC0710" w:rsidRPr="00783FD1" w:rsidRDefault="00EC0710" w:rsidP="00665294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783FD1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Deep Dive: Downsizing Pathways</w:t>
            </w:r>
          </w:p>
          <w:p w14:paraId="74627887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 session explored what downsizing means to tenants, barriers to downsizing, and what would make the process easier.</w:t>
            </w:r>
          </w:p>
          <w:p w14:paraId="00B6C5EA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ED340A6" w14:textId="77777777" w:rsidR="00EC0710" w:rsidRPr="00783FD1" w:rsidRDefault="00EC0710" w:rsidP="00665294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783FD1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Understanding Downsizing</w:t>
            </w:r>
          </w:p>
          <w:p w14:paraId="09642BAD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described downsizing as moving to a more suitable home that better meets changing needs. This included managing health and mobility, reducing costs, and making better use of housing stock.</w:t>
            </w:r>
          </w:p>
          <w:p w14:paraId="62EC452A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Sheltered housing was also discussed as a positive option for safety and social connection.</w:t>
            </w:r>
          </w:p>
          <w:p w14:paraId="1D265ABD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6373CF83" w14:textId="77777777" w:rsidR="00EC0710" w:rsidRPr="00783FD1" w:rsidRDefault="00EC0710" w:rsidP="00665294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783FD1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Barriers to Downsizing</w:t>
            </w:r>
          </w:p>
          <w:p w14:paraId="6CECC009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identified a wide range of barriers:</w:t>
            </w:r>
          </w:p>
          <w:p w14:paraId="5190053E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Emotional: attachment to home, leaving community, fear of change</w:t>
            </w:r>
          </w:p>
          <w:p w14:paraId="1D25EBA0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Practical: cost and logistics of moving, finding suitable properties</w:t>
            </w:r>
          </w:p>
          <w:p w14:paraId="52CD1345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Financial: uncertainty about rent, service charges and affordability</w:t>
            </w:r>
          </w:p>
          <w:p w14:paraId="2069161C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• Information: lack of clarity about the process and available options</w:t>
            </w:r>
          </w:p>
          <w:p w14:paraId="7A81F40E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Property suitability: space for visitors, layout, storage and furniture fit</w:t>
            </w:r>
          </w:p>
          <w:p w14:paraId="667CACA7" w14:textId="77777777" w:rsidR="00EC0710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There was also strong discussion about the Recharge Policy, with tenants unclear about expectations when leaving a property and what counts as an enhancement.</w:t>
            </w:r>
          </w:p>
          <w:p w14:paraId="4ED55A35" w14:textId="77777777" w:rsidR="00EC0710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0ADDA1E" w14:textId="77777777" w:rsidR="00EC0710" w:rsidRPr="00783FD1" w:rsidRDefault="00EC0710" w:rsidP="00665294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783FD1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Solutions &amp; Improvements</w:t>
            </w:r>
          </w:p>
          <w:p w14:paraId="58959AEC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highlighted the importance of:</w:t>
            </w:r>
          </w:p>
          <w:p w14:paraId="7E652A78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Clear, easy-to-read information about the downsizing process</w:t>
            </w:r>
          </w:p>
          <w:p w14:paraId="0A1B3C87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Early clarity on rent and service charges</w:t>
            </w:r>
          </w:p>
          <w:p w14:paraId="51EDAF21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Support throughout the process, tailored to individual needs</w:t>
            </w:r>
          </w:p>
          <w:p w14:paraId="266465A6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Consideration of digital inclusion and accessibility</w:t>
            </w:r>
          </w:p>
          <w:p w14:paraId="749C50EA" w14:textId="77777777" w:rsidR="00EC0710" w:rsidRPr="00665294" w:rsidRDefault="00EC0710" w:rsidP="00665294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Access to floor plans to support decision making</w:t>
            </w:r>
          </w:p>
          <w:p w14:paraId="7DEB20B7" w14:textId="33942440" w:rsidR="00EC0710" w:rsidRPr="00997253" w:rsidRDefault="00EC0710" w:rsidP="00A21C4E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66529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• A sensitive and supportive approach, ensuring tenants do not feel pressured</w:t>
            </w:r>
          </w:p>
        </w:tc>
      </w:tr>
      <w:tr w:rsidR="00EC0710" w:rsidRPr="00997253" w14:paraId="78E2CDC2" w14:textId="77777777" w:rsidTr="00EC0710">
        <w:tc>
          <w:tcPr>
            <w:tcW w:w="1980" w:type="dxa"/>
          </w:tcPr>
          <w:p w14:paraId="486ED149" w14:textId="77777777" w:rsidR="00EC0710" w:rsidRPr="00EC0710" w:rsidRDefault="00EC0710" w:rsidP="00EC0710">
            <w:pPr>
              <w:rPr>
                <w:rFonts w:ascii="Arial" w:hAnsi="Arial" w:cs="Arial"/>
              </w:rPr>
            </w:pPr>
            <w:r w:rsidRPr="00EC0710">
              <w:rPr>
                <w:rFonts w:ascii="Arial" w:hAnsi="Arial" w:cs="Arial"/>
              </w:rPr>
              <w:lastRenderedPageBreak/>
              <w:t xml:space="preserve">Service Improvement Suggestions </w:t>
            </w:r>
          </w:p>
          <w:p w14:paraId="64DBE0FB" w14:textId="77777777" w:rsidR="00EC0710" w:rsidRPr="00997253" w:rsidRDefault="00EC0710" w:rsidP="00EC0710">
            <w:pPr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A8FF043" w14:textId="77777777" w:rsidR="00EC0710" w:rsidRDefault="00EC0710" w:rsidP="00EC0710">
            <w:pPr>
              <w:rPr>
                <w:rFonts w:ascii="Arial" w:hAnsi="Arial" w:cs="Arial"/>
              </w:rPr>
            </w:pPr>
          </w:p>
          <w:p w14:paraId="393BE14B" w14:textId="2D00963A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Create a simple, plain English guide to the downsizing process</w:t>
            </w:r>
          </w:p>
          <w:p w14:paraId="493ED330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0A38A338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Discuss rents and service charges of prospective new property at start of decision-making process</w:t>
            </w:r>
          </w:p>
          <w:p w14:paraId="39DA5976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08A6CD9A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Co-produce a Down-sizing Action Plan with each Tenant</w:t>
            </w:r>
          </w:p>
          <w:p w14:paraId="022A363C" w14:textId="77777777" w:rsidR="00EC0710" w:rsidRDefault="00EC0710" w:rsidP="00EC0710">
            <w:pPr>
              <w:rPr>
                <w:rFonts w:ascii="Arial" w:hAnsi="Arial" w:cs="Arial"/>
              </w:rPr>
            </w:pPr>
          </w:p>
          <w:p w14:paraId="286F527F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 xml:space="preserve"> • Provide clearer guidance on the Recharge Policy</w:t>
            </w:r>
          </w:p>
          <w:p w14:paraId="51BC9C8B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4BCE5923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Consider reinstating a discretionary monetary incentive</w:t>
            </w:r>
          </w:p>
          <w:p w14:paraId="463E68FC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634E5A25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Improve communication about the process, including surveyor visits and next steps</w:t>
            </w:r>
          </w:p>
          <w:p w14:paraId="4FE52C09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25D73302" w14:textId="77777777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Provide ongoing guidance and support throughout the process</w:t>
            </w:r>
          </w:p>
          <w:p w14:paraId="4BCC901E" w14:textId="77777777" w:rsidR="00EC0710" w:rsidRPr="008F4B1A" w:rsidRDefault="00EC0710" w:rsidP="00EC0710">
            <w:pPr>
              <w:rPr>
                <w:rFonts w:ascii="Arial" w:hAnsi="Arial" w:cs="Arial"/>
              </w:rPr>
            </w:pPr>
          </w:p>
          <w:p w14:paraId="6252E867" w14:textId="2B7B3F84" w:rsidR="00EC0710" w:rsidRDefault="00EC0710" w:rsidP="00EC0710">
            <w:pPr>
              <w:rPr>
                <w:rFonts w:ascii="Arial" w:hAnsi="Arial" w:cs="Arial"/>
              </w:rPr>
            </w:pPr>
            <w:r w:rsidRPr="008F4B1A">
              <w:rPr>
                <w:rFonts w:ascii="Arial" w:hAnsi="Arial" w:cs="Arial"/>
              </w:rPr>
              <w:t>• Carry out proactive visits to support tenants considering downsizing</w:t>
            </w:r>
          </w:p>
        </w:tc>
      </w:tr>
      <w:tr w:rsidR="00D221D0" w:rsidRPr="00997253" w14:paraId="3842C219" w14:textId="77777777" w:rsidTr="00EC0710">
        <w:tc>
          <w:tcPr>
            <w:tcW w:w="1980" w:type="dxa"/>
          </w:tcPr>
          <w:p w14:paraId="0D9C110E" w14:textId="142FF7B8" w:rsidR="00D221D0" w:rsidRPr="00EC0710" w:rsidRDefault="00D221D0" w:rsidP="00D221D0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lastRenderedPageBreak/>
              <w:t xml:space="preserve">Topic </w:t>
            </w:r>
            <w:r>
              <w:rPr>
                <w:rFonts w:ascii="Arial" w:hAnsi="Arial" w:cs="Arial"/>
              </w:rPr>
              <w:t xml:space="preserve">and date </w:t>
            </w:r>
            <w:r w:rsidRPr="00997253">
              <w:rPr>
                <w:rFonts w:ascii="Arial" w:hAnsi="Arial" w:cs="Arial"/>
              </w:rPr>
              <w:t>for Next Sessio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2049" w:type="dxa"/>
          </w:tcPr>
          <w:p w14:paraId="0F3F09A4" w14:textId="77777777" w:rsidR="00D221D0" w:rsidRDefault="00D221D0" w:rsidP="00D221D0">
            <w:pPr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next Housing Improvement Workshop in Stanmore will be:</w:t>
            </w:r>
          </w:p>
          <w:p w14:paraId="00618A1C" w14:textId="77777777" w:rsidR="00D221D0" w:rsidRPr="00D24CC7" w:rsidRDefault="00D221D0" w:rsidP="00D221D0">
            <w:pPr>
              <w:textAlignment w:val="center"/>
              <w:rPr>
                <w:rFonts w:ascii="Arial" w:hAnsi="Arial" w:cs="Arial"/>
                <w:b/>
                <w:bCs/>
              </w:rPr>
            </w:pPr>
            <w:r w:rsidRPr="00D24CC7">
              <w:rPr>
                <w:rFonts w:ascii="Arial" w:hAnsi="Arial" w:cs="Arial"/>
                <w:b/>
                <w:bCs/>
              </w:rPr>
              <w:t>Transparency, Influence &amp; Accountability (TIA)</w:t>
            </w:r>
          </w:p>
          <w:p w14:paraId="38FC0A1F" w14:textId="77777777" w:rsidR="00D221D0" w:rsidRPr="00D24CC7" w:rsidRDefault="00D221D0" w:rsidP="00D221D0">
            <w:pPr>
              <w:textAlignment w:val="center"/>
              <w:rPr>
                <w:rFonts w:ascii="Arial" w:hAnsi="Arial" w:cs="Arial"/>
                <w:b/>
                <w:bCs/>
              </w:rPr>
            </w:pPr>
            <w:r w:rsidRPr="00D24CC7">
              <w:rPr>
                <w:rFonts w:ascii="Arial" w:hAnsi="Arial" w:cs="Arial"/>
                <w:b/>
                <w:bCs/>
              </w:rPr>
              <w:t>Thursday 4th June 2026 at 6pm – 7:30pm</w:t>
            </w:r>
          </w:p>
          <w:p w14:paraId="381D18B6" w14:textId="77777777" w:rsidR="00D221D0" w:rsidRDefault="00D221D0" w:rsidP="00D221D0">
            <w:pPr>
              <w:textAlignment w:val="center"/>
              <w:rPr>
                <w:rFonts w:ascii="Arial" w:hAnsi="Arial" w:cs="Arial"/>
              </w:rPr>
            </w:pPr>
          </w:p>
          <w:p w14:paraId="4F49D0FD" w14:textId="77777777" w:rsidR="00D221D0" w:rsidRDefault="00D221D0" w:rsidP="00D221D0">
            <w:pPr>
              <w:textAlignment w:val="center"/>
              <w:rPr>
                <w:rFonts w:ascii="Arial" w:hAnsi="Arial" w:cs="Arial"/>
              </w:rPr>
            </w:pPr>
            <w:r w:rsidRPr="007D18EE">
              <w:rPr>
                <w:rFonts w:ascii="Arial" w:hAnsi="Arial" w:cs="Arial"/>
              </w:rPr>
              <w:t>Tenants voted for</w:t>
            </w:r>
            <w:r>
              <w:rPr>
                <w:rFonts w:ascii="Arial" w:hAnsi="Arial" w:cs="Arial"/>
              </w:rPr>
              <w:t xml:space="preserve"> the next Deep Dive Topic and chose:</w:t>
            </w:r>
          </w:p>
          <w:p w14:paraId="3746F571" w14:textId="5DE34FB4" w:rsidR="00D221D0" w:rsidRDefault="00D221D0" w:rsidP="00D221D0">
            <w:pPr>
              <w:rPr>
                <w:rFonts w:ascii="Arial" w:hAnsi="Arial" w:cs="Arial"/>
              </w:rPr>
            </w:pPr>
            <w:r w:rsidRPr="00BE1ED8">
              <w:rPr>
                <w:rFonts w:ascii="Arial" w:hAnsi="Arial" w:cs="Arial"/>
                <w:b/>
                <w:bCs/>
              </w:rPr>
              <w:t xml:space="preserve">Inclusive Housing – Are all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BE1ED8">
              <w:rPr>
                <w:rFonts w:ascii="Arial" w:hAnsi="Arial" w:cs="Arial"/>
                <w:b/>
                <w:bCs/>
              </w:rPr>
              <w:t xml:space="preserve">enants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BE1ED8">
              <w:rPr>
                <w:rFonts w:ascii="Arial" w:hAnsi="Arial" w:cs="Arial"/>
                <w:b/>
                <w:bCs/>
              </w:rPr>
              <w:t>epresented?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006C8105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06D5" w14:textId="77777777" w:rsidR="007A0E98" w:rsidRDefault="007A0E98" w:rsidP="00CC71FB">
      <w:pPr>
        <w:spacing w:after="0" w:line="240" w:lineRule="auto"/>
      </w:pPr>
      <w:r>
        <w:separator/>
      </w:r>
    </w:p>
  </w:endnote>
  <w:endnote w:type="continuationSeparator" w:id="0">
    <w:p w14:paraId="288DC7AE" w14:textId="77777777" w:rsidR="007A0E98" w:rsidRDefault="007A0E98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5412" w14:textId="77777777" w:rsidR="007A0E98" w:rsidRDefault="007A0E98" w:rsidP="00CC71FB">
      <w:pPr>
        <w:spacing w:after="0" w:line="240" w:lineRule="auto"/>
      </w:pPr>
      <w:r>
        <w:separator/>
      </w:r>
    </w:p>
  </w:footnote>
  <w:footnote w:type="continuationSeparator" w:id="0">
    <w:p w14:paraId="47D75498" w14:textId="77777777" w:rsidR="007A0E98" w:rsidRDefault="007A0E98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E4DE" w14:textId="77777777" w:rsidR="0010018B" w:rsidRDefault="00C14D94">
    <w:pPr>
      <w:pStyle w:val="Header"/>
      <w:rPr>
        <w:b/>
        <w:bCs/>
        <w:sz w:val="26"/>
        <w:szCs w:val="26"/>
      </w:rPr>
    </w:pPr>
    <w:r w:rsidRPr="00A0545C">
      <w:rPr>
        <w:b/>
        <w:bCs/>
        <w:sz w:val="26"/>
        <w:szCs w:val="26"/>
      </w:rPr>
      <w:t xml:space="preserve">Winchester City Council – Housing </w:t>
    </w:r>
    <w:r w:rsidR="008B293A" w:rsidRPr="00A0545C">
      <w:rPr>
        <w:b/>
        <w:bCs/>
        <w:sz w:val="26"/>
        <w:szCs w:val="26"/>
      </w:rPr>
      <w:t>Improvement Workshops</w:t>
    </w:r>
    <w:r w:rsidR="0010018B">
      <w:rPr>
        <w:b/>
        <w:bCs/>
        <w:sz w:val="26"/>
        <w:szCs w:val="26"/>
      </w:rPr>
      <w:t xml:space="preserve"> </w:t>
    </w:r>
  </w:p>
  <w:p w14:paraId="50ED7366" w14:textId="488A1C22" w:rsidR="00CC71FB" w:rsidRPr="00A0545C" w:rsidRDefault="0010018B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>Session Notes and Service Improvement Suggestions</w:t>
    </w:r>
    <w:r w:rsidR="00C14D94" w:rsidRPr="00A0545C">
      <w:rPr>
        <w:b/>
        <w:bCs/>
        <w:sz w:val="26"/>
        <w:szCs w:val="26"/>
      </w:rPr>
      <w:tab/>
    </w:r>
    <w:r w:rsidR="00C14D94" w:rsidRPr="00A0545C">
      <w:rPr>
        <w:b/>
        <w:bCs/>
        <w:sz w:val="26"/>
        <w:szCs w:val="26"/>
      </w:rPr>
      <w:tab/>
    </w:r>
    <w:r w:rsidR="00C14D94" w:rsidRPr="00A0545C">
      <w:rPr>
        <w:b/>
        <w:bCs/>
        <w:sz w:val="26"/>
        <w:szCs w:val="26"/>
      </w:rPr>
      <w:tab/>
    </w:r>
    <w:r w:rsidR="00C14D94" w:rsidRPr="00A0545C">
      <w:rPr>
        <w:b/>
        <w:bCs/>
        <w:sz w:val="26"/>
        <w:szCs w:val="26"/>
      </w:rPr>
      <w:tab/>
    </w:r>
    <w:r w:rsidR="00C14D94" w:rsidRPr="00A0545C">
      <w:rPr>
        <w:b/>
        <w:bCs/>
        <w:sz w:val="26"/>
        <w:szCs w:val="26"/>
      </w:rPr>
      <w:tab/>
    </w:r>
  </w:p>
  <w:p w14:paraId="442622FD" w14:textId="00312BA2" w:rsidR="00C14D94" w:rsidRPr="00A0545C" w:rsidRDefault="00C14D94">
    <w:pPr>
      <w:pStyle w:val="Header"/>
    </w:pPr>
    <w:r w:rsidRPr="00A0545C">
      <w:t>Group:</w:t>
    </w:r>
    <w:r w:rsidR="00A92972" w:rsidRPr="00A0545C">
      <w:t xml:space="preserve"> </w:t>
    </w:r>
    <w:r w:rsidR="00353070" w:rsidRPr="00A0545C">
      <w:t>T</w:t>
    </w:r>
    <w:r w:rsidR="00873FEF" w:rsidRPr="00A0545C">
      <w:t>enancy</w:t>
    </w:r>
  </w:p>
  <w:p w14:paraId="5CC5C1CF" w14:textId="026F4AED" w:rsidR="00C14D94" w:rsidRPr="00A0545C" w:rsidRDefault="00C14D94">
    <w:pPr>
      <w:pStyle w:val="Header"/>
    </w:pPr>
    <w:r w:rsidRPr="00A0545C">
      <w:t>Date:</w:t>
    </w:r>
    <w:r w:rsidR="008B293A" w:rsidRPr="00A0545C">
      <w:t xml:space="preserve"> </w:t>
    </w:r>
    <w:r w:rsidR="00DB40B4" w:rsidRPr="00A0545C">
      <w:t>12</w:t>
    </w:r>
    <w:r w:rsidR="00DB40B4" w:rsidRPr="00A0545C">
      <w:rPr>
        <w:vertAlign w:val="superscript"/>
      </w:rPr>
      <w:t>th</w:t>
    </w:r>
    <w:r w:rsidR="00DB40B4" w:rsidRPr="00A0545C">
      <w:t xml:space="preserve"> March 2026</w:t>
    </w:r>
  </w:p>
  <w:p w14:paraId="6E101FD9" w14:textId="56911A68" w:rsidR="00DB40B4" w:rsidRDefault="00DB40B4">
    <w:pPr>
      <w:pStyle w:val="Header"/>
    </w:pPr>
    <w:r w:rsidRPr="00A0545C">
      <w:t>Location: Stanmore – The Carroll Centre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9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3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25"/>
  </w:num>
  <w:num w:numId="2" w16cid:durableId="1686635168">
    <w:abstractNumId w:val="26"/>
  </w:num>
  <w:num w:numId="3" w16cid:durableId="1137576063">
    <w:abstractNumId w:val="6"/>
  </w:num>
  <w:num w:numId="4" w16cid:durableId="179901871">
    <w:abstractNumId w:val="26"/>
  </w:num>
  <w:num w:numId="5" w16cid:durableId="453210210">
    <w:abstractNumId w:val="9"/>
  </w:num>
  <w:num w:numId="6" w16cid:durableId="1984851973">
    <w:abstractNumId w:val="16"/>
  </w:num>
  <w:num w:numId="7" w16cid:durableId="755633845">
    <w:abstractNumId w:val="15"/>
  </w:num>
  <w:num w:numId="8" w16cid:durableId="1699425785">
    <w:abstractNumId w:val="19"/>
  </w:num>
  <w:num w:numId="9" w16cid:durableId="2039818540">
    <w:abstractNumId w:val="17"/>
  </w:num>
  <w:num w:numId="10" w16cid:durableId="520629348">
    <w:abstractNumId w:val="2"/>
  </w:num>
  <w:num w:numId="11" w16cid:durableId="231358659">
    <w:abstractNumId w:val="11"/>
  </w:num>
  <w:num w:numId="12" w16cid:durableId="1730108316">
    <w:abstractNumId w:val="5"/>
  </w:num>
  <w:num w:numId="13" w16cid:durableId="258370498">
    <w:abstractNumId w:val="10"/>
  </w:num>
  <w:num w:numId="14" w16cid:durableId="45564699">
    <w:abstractNumId w:val="1"/>
  </w:num>
  <w:num w:numId="15" w16cid:durableId="1919289901">
    <w:abstractNumId w:val="4"/>
  </w:num>
  <w:num w:numId="16" w16cid:durableId="1265772715">
    <w:abstractNumId w:val="20"/>
  </w:num>
  <w:num w:numId="17" w16cid:durableId="807624535">
    <w:abstractNumId w:val="18"/>
  </w:num>
  <w:num w:numId="18" w16cid:durableId="464272339">
    <w:abstractNumId w:val="12"/>
  </w:num>
  <w:num w:numId="19" w16cid:durableId="692271082">
    <w:abstractNumId w:val="14"/>
  </w:num>
  <w:num w:numId="20" w16cid:durableId="904487197">
    <w:abstractNumId w:val="0"/>
  </w:num>
  <w:num w:numId="21" w16cid:durableId="327296985">
    <w:abstractNumId w:val="22"/>
  </w:num>
  <w:num w:numId="22" w16cid:durableId="1540245686">
    <w:abstractNumId w:val="8"/>
  </w:num>
  <w:num w:numId="23" w16cid:durableId="514657840">
    <w:abstractNumId w:val="24"/>
  </w:num>
  <w:num w:numId="24" w16cid:durableId="8721499">
    <w:abstractNumId w:val="3"/>
  </w:num>
  <w:num w:numId="25" w16cid:durableId="2136946406">
    <w:abstractNumId w:val="21"/>
  </w:num>
  <w:num w:numId="26" w16cid:durableId="1764835403">
    <w:abstractNumId w:val="13"/>
  </w:num>
  <w:num w:numId="27" w16cid:durableId="1091007855">
    <w:abstractNumId w:val="23"/>
  </w:num>
  <w:num w:numId="28" w16cid:durableId="143008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4F0C"/>
    <w:rsid w:val="00033C57"/>
    <w:rsid w:val="0006106B"/>
    <w:rsid w:val="00091CB7"/>
    <w:rsid w:val="000A67F8"/>
    <w:rsid w:val="000C2456"/>
    <w:rsid w:val="000C46FF"/>
    <w:rsid w:val="000C6288"/>
    <w:rsid w:val="000D5E63"/>
    <w:rsid w:val="000D6438"/>
    <w:rsid w:val="000D6570"/>
    <w:rsid w:val="0010018B"/>
    <w:rsid w:val="0010682B"/>
    <w:rsid w:val="00116368"/>
    <w:rsid w:val="00146376"/>
    <w:rsid w:val="001501CC"/>
    <w:rsid w:val="00151961"/>
    <w:rsid w:val="00154F7C"/>
    <w:rsid w:val="00165317"/>
    <w:rsid w:val="001657A3"/>
    <w:rsid w:val="00174765"/>
    <w:rsid w:val="001877F1"/>
    <w:rsid w:val="00193683"/>
    <w:rsid w:val="001A5AF8"/>
    <w:rsid w:val="001A722E"/>
    <w:rsid w:val="001B1C48"/>
    <w:rsid w:val="001B36FF"/>
    <w:rsid w:val="001B7BB9"/>
    <w:rsid w:val="001C2CF8"/>
    <w:rsid w:val="001D14E5"/>
    <w:rsid w:val="001D44B4"/>
    <w:rsid w:val="001D4C60"/>
    <w:rsid w:val="001D58AD"/>
    <w:rsid w:val="001D65DB"/>
    <w:rsid w:val="001F6FD3"/>
    <w:rsid w:val="001F76D7"/>
    <w:rsid w:val="00204193"/>
    <w:rsid w:val="00240DC2"/>
    <w:rsid w:val="00244709"/>
    <w:rsid w:val="00254032"/>
    <w:rsid w:val="00263A9D"/>
    <w:rsid w:val="002B6104"/>
    <w:rsid w:val="002C7A17"/>
    <w:rsid w:val="002E3589"/>
    <w:rsid w:val="002F71CC"/>
    <w:rsid w:val="0030147B"/>
    <w:rsid w:val="0033110B"/>
    <w:rsid w:val="003457E0"/>
    <w:rsid w:val="00346EAD"/>
    <w:rsid w:val="00353070"/>
    <w:rsid w:val="003716C8"/>
    <w:rsid w:val="00393065"/>
    <w:rsid w:val="003B3790"/>
    <w:rsid w:val="003B55B2"/>
    <w:rsid w:val="003D08C1"/>
    <w:rsid w:val="003D3230"/>
    <w:rsid w:val="003F1197"/>
    <w:rsid w:val="003F3923"/>
    <w:rsid w:val="004279CC"/>
    <w:rsid w:val="00442612"/>
    <w:rsid w:val="0045331E"/>
    <w:rsid w:val="00470A1F"/>
    <w:rsid w:val="00493DFA"/>
    <w:rsid w:val="00494B16"/>
    <w:rsid w:val="004B24BA"/>
    <w:rsid w:val="004B5E82"/>
    <w:rsid w:val="004D70EF"/>
    <w:rsid w:val="004E4A80"/>
    <w:rsid w:val="004E578C"/>
    <w:rsid w:val="00503916"/>
    <w:rsid w:val="00510546"/>
    <w:rsid w:val="005546D9"/>
    <w:rsid w:val="00581EC9"/>
    <w:rsid w:val="0059079C"/>
    <w:rsid w:val="00596ECF"/>
    <w:rsid w:val="005C72B4"/>
    <w:rsid w:val="005D11A3"/>
    <w:rsid w:val="005E02E8"/>
    <w:rsid w:val="005E0833"/>
    <w:rsid w:val="005E177B"/>
    <w:rsid w:val="00605FB9"/>
    <w:rsid w:val="006209DB"/>
    <w:rsid w:val="006250E5"/>
    <w:rsid w:val="006253C2"/>
    <w:rsid w:val="00631F2C"/>
    <w:rsid w:val="0064558D"/>
    <w:rsid w:val="0064764C"/>
    <w:rsid w:val="00655A9B"/>
    <w:rsid w:val="00663DE6"/>
    <w:rsid w:val="00665294"/>
    <w:rsid w:val="0068431D"/>
    <w:rsid w:val="006927C2"/>
    <w:rsid w:val="006D05A5"/>
    <w:rsid w:val="006E37DF"/>
    <w:rsid w:val="006F2517"/>
    <w:rsid w:val="0070012C"/>
    <w:rsid w:val="00715105"/>
    <w:rsid w:val="00727480"/>
    <w:rsid w:val="0074536F"/>
    <w:rsid w:val="0075037C"/>
    <w:rsid w:val="00752D58"/>
    <w:rsid w:val="007611F7"/>
    <w:rsid w:val="0078165D"/>
    <w:rsid w:val="00783FD1"/>
    <w:rsid w:val="00785F83"/>
    <w:rsid w:val="007A0E98"/>
    <w:rsid w:val="007A15CD"/>
    <w:rsid w:val="007B0A98"/>
    <w:rsid w:val="007C3360"/>
    <w:rsid w:val="007D18EE"/>
    <w:rsid w:val="007D74D8"/>
    <w:rsid w:val="007F5ED1"/>
    <w:rsid w:val="0080742B"/>
    <w:rsid w:val="008109D5"/>
    <w:rsid w:val="0081635A"/>
    <w:rsid w:val="00830B85"/>
    <w:rsid w:val="00837F20"/>
    <w:rsid w:val="00855B02"/>
    <w:rsid w:val="00873FEF"/>
    <w:rsid w:val="008810AF"/>
    <w:rsid w:val="008814B2"/>
    <w:rsid w:val="008823AF"/>
    <w:rsid w:val="008827C7"/>
    <w:rsid w:val="00892EF7"/>
    <w:rsid w:val="008A79B4"/>
    <w:rsid w:val="008B1A15"/>
    <w:rsid w:val="008B293A"/>
    <w:rsid w:val="008B3FA0"/>
    <w:rsid w:val="008C2105"/>
    <w:rsid w:val="008E5B0C"/>
    <w:rsid w:val="008F4B1A"/>
    <w:rsid w:val="008F65BA"/>
    <w:rsid w:val="0090063A"/>
    <w:rsid w:val="00902769"/>
    <w:rsid w:val="0090451C"/>
    <w:rsid w:val="0091799B"/>
    <w:rsid w:val="0092603D"/>
    <w:rsid w:val="0093449E"/>
    <w:rsid w:val="00945F0C"/>
    <w:rsid w:val="00967483"/>
    <w:rsid w:val="00997253"/>
    <w:rsid w:val="009C7D1F"/>
    <w:rsid w:val="009D09FB"/>
    <w:rsid w:val="009D4401"/>
    <w:rsid w:val="009E2F3E"/>
    <w:rsid w:val="009E32C2"/>
    <w:rsid w:val="009F5A36"/>
    <w:rsid w:val="00A030E4"/>
    <w:rsid w:val="00A0545C"/>
    <w:rsid w:val="00A103F2"/>
    <w:rsid w:val="00A1727E"/>
    <w:rsid w:val="00A21C4E"/>
    <w:rsid w:val="00A36218"/>
    <w:rsid w:val="00A41D57"/>
    <w:rsid w:val="00A4629A"/>
    <w:rsid w:val="00A74BFC"/>
    <w:rsid w:val="00A92972"/>
    <w:rsid w:val="00A93526"/>
    <w:rsid w:val="00AC0336"/>
    <w:rsid w:val="00AC6084"/>
    <w:rsid w:val="00AE0264"/>
    <w:rsid w:val="00B1142C"/>
    <w:rsid w:val="00B226B6"/>
    <w:rsid w:val="00B4192D"/>
    <w:rsid w:val="00B47B5B"/>
    <w:rsid w:val="00B52147"/>
    <w:rsid w:val="00B826B1"/>
    <w:rsid w:val="00B84ECB"/>
    <w:rsid w:val="00BA59C7"/>
    <w:rsid w:val="00BE1ED8"/>
    <w:rsid w:val="00BE3AAC"/>
    <w:rsid w:val="00C063BA"/>
    <w:rsid w:val="00C14D94"/>
    <w:rsid w:val="00C21907"/>
    <w:rsid w:val="00C4127B"/>
    <w:rsid w:val="00C55653"/>
    <w:rsid w:val="00C71C12"/>
    <w:rsid w:val="00C85A19"/>
    <w:rsid w:val="00CC162F"/>
    <w:rsid w:val="00CC28F1"/>
    <w:rsid w:val="00CC6E80"/>
    <w:rsid w:val="00CC71FB"/>
    <w:rsid w:val="00CD4E42"/>
    <w:rsid w:val="00D16863"/>
    <w:rsid w:val="00D221D0"/>
    <w:rsid w:val="00D24CC7"/>
    <w:rsid w:val="00D26AE7"/>
    <w:rsid w:val="00D66531"/>
    <w:rsid w:val="00DB196A"/>
    <w:rsid w:val="00DB40B4"/>
    <w:rsid w:val="00DB6036"/>
    <w:rsid w:val="00DE5A94"/>
    <w:rsid w:val="00E018A3"/>
    <w:rsid w:val="00E148B1"/>
    <w:rsid w:val="00E17478"/>
    <w:rsid w:val="00E25DBF"/>
    <w:rsid w:val="00E41D87"/>
    <w:rsid w:val="00E5765C"/>
    <w:rsid w:val="00E9025F"/>
    <w:rsid w:val="00E90F9C"/>
    <w:rsid w:val="00E95348"/>
    <w:rsid w:val="00EA2DF1"/>
    <w:rsid w:val="00EA7BEB"/>
    <w:rsid w:val="00EC0710"/>
    <w:rsid w:val="00ED1870"/>
    <w:rsid w:val="00ED7EB9"/>
    <w:rsid w:val="00EE1EA2"/>
    <w:rsid w:val="00EE60EB"/>
    <w:rsid w:val="00EF4A56"/>
    <w:rsid w:val="00F27E5B"/>
    <w:rsid w:val="00F65277"/>
    <w:rsid w:val="00F7131A"/>
    <w:rsid w:val="00FB21CB"/>
    <w:rsid w:val="00FC0446"/>
    <w:rsid w:val="00FE41BF"/>
    <w:rsid w:val="00FE51EE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2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3190</Characters>
  <Application>Microsoft Office Word</Application>
  <DocSecurity>4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2026-04-16T11:20:00Z</dcterms:created>
  <dcterms:modified xsi:type="dcterms:W3CDTF">2026-04-16T11:20:00Z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