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34D0" w14:textId="7203601A" w:rsidR="00423B82" w:rsidRPr="00423B82" w:rsidRDefault="002D7CD5" w:rsidP="00423B82">
      <w:pPr>
        <w:rPr>
          <w:rFonts w:ascii="ArialMT" w:hAnsi="ArialMT" w:cs="ArialMT"/>
          <w:b/>
          <w:bCs/>
          <w:color w:val="000000"/>
        </w:rPr>
      </w:pPr>
      <w:r w:rsidRPr="002D7CD5">
        <w:rPr>
          <w:rFonts w:ascii="ArialMT" w:hAnsi="ArialMT" w:cs="ArialMT"/>
          <w:b/>
          <w:bCs/>
          <w:color w:val="000000"/>
        </w:rPr>
        <w:t xml:space="preserve">Housing Improvement Workshop: </w:t>
      </w:r>
      <w:r w:rsidR="00423B82" w:rsidRPr="00423B82">
        <w:rPr>
          <w:rFonts w:ascii="ArialMT" w:hAnsi="ArialMT" w:cs="ArialMT"/>
          <w:b/>
          <w:bCs/>
          <w:color w:val="000000"/>
        </w:rPr>
        <w:t>Transparency, Influence &amp; Accountability (TIA)</w:t>
      </w:r>
    </w:p>
    <w:p w14:paraId="416BC67C" w14:textId="77777777" w:rsidR="00423B82" w:rsidRPr="00423B82" w:rsidRDefault="00423B82" w:rsidP="00423B82">
      <w:pPr>
        <w:rPr>
          <w:rFonts w:ascii="ArialMT" w:hAnsi="ArialMT" w:cs="ArialMT"/>
          <w:b/>
          <w:bCs/>
          <w:color w:val="000000"/>
        </w:rPr>
      </w:pPr>
      <w:r w:rsidRPr="00423B82">
        <w:rPr>
          <w:rFonts w:ascii="ArialMT" w:hAnsi="ArialMT" w:cs="ArialMT"/>
          <w:b/>
          <w:bCs/>
          <w:color w:val="000000"/>
        </w:rPr>
        <w:t>1 Year of HIWs — What Tangible Difference Have They Made?</w:t>
      </w:r>
    </w:p>
    <w:p w14:paraId="5EAA625B" w14:textId="2EAFC5FC" w:rsidR="00423B82" w:rsidRPr="00423B82" w:rsidRDefault="00423B82" w:rsidP="00423B82">
      <w:pPr>
        <w:rPr>
          <w:rFonts w:ascii="ArialMT" w:hAnsi="ArialMT" w:cs="ArialMT"/>
          <w:color w:val="000000"/>
        </w:rPr>
      </w:pPr>
      <w:r w:rsidRPr="00423B82">
        <w:rPr>
          <w:rFonts w:ascii="ArialMT" w:hAnsi="ArialMT" w:cs="ArialMT"/>
          <w:i/>
          <w:iCs/>
          <w:color w:val="000000"/>
        </w:rPr>
        <w:t>Carroll Centre, Stanmore</w:t>
      </w:r>
      <w:r w:rsidRPr="00423B82">
        <w:rPr>
          <w:rFonts w:ascii="ArialMT" w:hAnsi="ArialMT" w:cs="ArialMT"/>
          <w:color w:val="000000"/>
        </w:rPr>
        <w:br/>
      </w:r>
      <w:r w:rsidRPr="00423B82">
        <w:rPr>
          <w:rFonts w:ascii="ArialMT" w:hAnsi="ArialMT" w:cs="ArialMT"/>
          <w:i/>
          <w:iCs/>
          <w:color w:val="000000"/>
        </w:rPr>
        <w:t>Thursday 11 Dec</w:t>
      </w:r>
      <w:r w:rsidRPr="001759E4">
        <w:rPr>
          <w:rFonts w:ascii="ArialMT" w:hAnsi="ArialMT" w:cs="ArialMT"/>
          <w:i/>
          <w:iCs/>
          <w:color w:val="000000"/>
        </w:rPr>
        <w:t xml:space="preserve"> 2025</w:t>
      </w:r>
      <w:r w:rsidRPr="00423B82">
        <w:rPr>
          <w:rFonts w:ascii="ArialMT" w:hAnsi="ArialMT" w:cs="ArialMT"/>
          <w:color w:val="000000"/>
        </w:rPr>
        <w:br/>
      </w:r>
      <w:r w:rsidRPr="00423B82">
        <w:rPr>
          <w:rFonts w:ascii="ArialMT" w:hAnsi="ArialMT" w:cs="ArialMT"/>
          <w:i/>
          <w:iCs/>
          <w:color w:val="000000"/>
        </w:rPr>
        <w:t>6:00–7:30pm</w:t>
      </w:r>
    </w:p>
    <w:p w14:paraId="1E9C4420" w14:textId="74DEE025" w:rsidR="00423B82" w:rsidRPr="00423B82" w:rsidRDefault="00A1103C" w:rsidP="00423B82">
      <w:pPr>
        <w:rPr>
          <w:rFonts w:ascii="ArialMT" w:hAnsi="ArialMT" w:cs="ArialMT"/>
          <w:b/>
          <w:bCs/>
          <w:color w:val="000000"/>
        </w:rPr>
      </w:pPr>
      <w:r>
        <w:rPr>
          <w:rFonts w:ascii="ArialMT" w:hAnsi="ArialMT" w:cs="ArialMT"/>
          <w:b/>
          <w:bCs/>
          <w:color w:val="000000"/>
        </w:rPr>
        <w:br/>
      </w:r>
      <w:r w:rsidR="00423B82" w:rsidRPr="00423B82">
        <w:rPr>
          <w:rFonts w:ascii="ArialMT" w:hAnsi="ArialMT" w:cs="ArialMT"/>
          <w:b/>
          <w:bCs/>
          <w:color w:val="000000"/>
        </w:rPr>
        <w:t>SESSION OBJECTIVES</w:t>
      </w:r>
    </w:p>
    <w:p w14:paraId="6BEE42D5" w14:textId="77777777" w:rsidR="00423B82" w:rsidRPr="00423B82" w:rsidRDefault="00423B82" w:rsidP="00A1103C">
      <w:pPr>
        <w:numPr>
          <w:ilvl w:val="0"/>
          <w:numId w:val="1"/>
        </w:numPr>
        <w:rPr>
          <w:rFonts w:ascii="ArialMT" w:hAnsi="ArialMT" w:cs="ArialMT"/>
          <w:color w:val="000000"/>
        </w:rPr>
      </w:pPr>
      <w:r w:rsidRPr="00423B82">
        <w:rPr>
          <w:rFonts w:ascii="ArialMT" w:hAnsi="ArialMT" w:cs="ArialMT"/>
          <w:color w:val="000000"/>
        </w:rPr>
        <w:t>Reflect on 1 year of HIWs: what tenants shaped, what changed, and what impact their involvement has had</w:t>
      </w:r>
    </w:p>
    <w:p w14:paraId="2E86E2F6" w14:textId="77777777" w:rsidR="00423B82" w:rsidRPr="00423B82" w:rsidRDefault="00423B82" w:rsidP="00A1103C">
      <w:pPr>
        <w:numPr>
          <w:ilvl w:val="0"/>
          <w:numId w:val="1"/>
        </w:numPr>
        <w:rPr>
          <w:rFonts w:ascii="ArialMT" w:hAnsi="ArialMT" w:cs="ArialMT"/>
          <w:color w:val="000000"/>
        </w:rPr>
      </w:pPr>
      <w:r w:rsidRPr="00423B82">
        <w:rPr>
          <w:rFonts w:ascii="ArialMT" w:hAnsi="ArialMT" w:cs="ArialMT"/>
          <w:color w:val="000000"/>
        </w:rPr>
        <w:t>Validate where HIWs have influenced real service improvement across housing</w:t>
      </w:r>
    </w:p>
    <w:p w14:paraId="07BDBB55" w14:textId="77777777" w:rsidR="00423B82" w:rsidRPr="00423B82" w:rsidRDefault="00423B82" w:rsidP="00A1103C">
      <w:pPr>
        <w:numPr>
          <w:ilvl w:val="0"/>
          <w:numId w:val="1"/>
        </w:numPr>
        <w:rPr>
          <w:rFonts w:ascii="ArialMT" w:hAnsi="ArialMT" w:cs="ArialMT"/>
          <w:color w:val="000000"/>
        </w:rPr>
      </w:pPr>
      <w:r w:rsidRPr="00423B82">
        <w:rPr>
          <w:rFonts w:ascii="ArialMT" w:hAnsi="ArialMT" w:cs="ArialMT"/>
          <w:color w:val="000000"/>
        </w:rPr>
        <w:t>Be transparent about areas still in progress</w:t>
      </w:r>
    </w:p>
    <w:p w14:paraId="14C855B1" w14:textId="77777777" w:rsidR="00423B82" w:rsidRPr="00423B82" w:rsidRDefault="00423B82" w:rsidP="00A1103C">
      <w:pPr>
        <w:numPr>
          <w:ilvl w:val="0"/>
          <w:numId w:val="1"/>
        </w:numPr>
        <w:rPr>
          <w:rFonts w:ascii="ArialMT" w:hAnsi="ArialMT" w:cs="ArialMT"/>
          <w:color w:val="000000"/>
        </w:rPr>
      </w:pPr>
      <w:r w:rsidRPr="00423B82">
        <w:rPr>
          <w:rFonts w:ascii="ArialMT" w:hAnsi="ArialMT" w:cs="ArialMT"/>
          <w:color w:val="000000"/>
        </w:rPr>
        <w:t>Explore a case study showing how HIWs create influence</w:t>
      </w:r>
    </w:p>
    <w:p w14:paraId="648C2869" w14:textId="77777777" w:rsidR="00423B82" w:rsidRPr="00423B82" w:rsidRDefault="00423B82" w:rsidP="00A1103C">
      <w:pPr>
        <w:numPr>
          <w:ilvl w:val="0"/>
          <w:numId w:val="1"/>
        </w:numPr>
        <w:rPr>
          <w:rFonts w:ascii="ArialMT" w:hAnsi="ArialMT" w:cs="ArialMT"/>
          <w:color w:val="000000"/>
        </w:rPr>
      </w:pPr>
      <w:r w:rsidRPr="00423B82">
        <w:rPr>
          <w:rFonts w:ascii="ArialMT" w:hAnsi="ArialMT" w:cs="ArialMT"/>
          <w:color w:val="000000"/>
        </w:rPr>
        <w:t>Capture tenant expectations for Year 2 of HIWs</w:t>
      </w:r>
    </w:p>
    <w:p w14:paraId="6FF73E6D" w14:textId="77777777" w:rsidR="00423B82" w:rsidRPr="00423B82" w:rsidRDefault="00423B82" w:rsidP="00A1103C">
      <w:pPr>
        <w:numPr>
          <w:ilvl w:val="0"/>
          <w:numId w:val="1"/>
        </w:numPr>
        <w:rPr>
          <w:rFonts w:ascii="ArialMT" w:hAnsi="ArialMT" w:cs="ArialMT"/>
          <w:color w:val="000000"/>
        </w:rPr>
      </w:pPr>
      <w:r w:rsidRPr="00423B82">
        <w:rPr>
          <w:rFonts w:ascii="ArialMT" w:hAnsi="ArialMT" w:cs="ArialMT"/>
          <w:color w:val="000000"/>
        </w:rPr>
        <w:t>Continue building trust, visibility, and confidence in the engagement framework</w:t>
      </w:r>
    </w:p>
    <w:p w14:paraId="7B22C638" w14:textId="2549E008" w:rsidR="00423B82" w:rsidRPr="00423B82" w:rsidRDefault="00423B82" w:rsidP="00423B82">
      <w:pPr>
        <w:rPr>
          <w:rFonts w:ascii="ArialMT" w:hAnsi="ArialMT" w:cs="ArialMT"/>
          <w:b/>
          <w:bCs/>
          <w:color w:val="000000"/>
        </w:rPr>
      </w:pPr>
    </w:p>
    <w:p w14:paraId="77F9BDF8" w14:textId="77777777" w:rsidR="00423B82" w:rsidRPr="00423B82" w:rsidRDefault="00423B82" w:rsidP="00423B82">
      <w:pPr>
        <w:rPr>
          <w:rFonts w:ascii="ArialMT" w:hAnsi="ArialMT" w:cs="ArialMT"/>
          <w:b/>
          <w:bCs/>
          <w:color w:val="000000"/>
        </w:rPr>
      </w:pPr>
      <w:r w:rsidRPr="00423B82">
        <w:rPr>
          <w:rFonts w:ascii="ArialMT" w:hAnsi="ArialMT" w:cs="ArialMT"/>
          <w:b/>
          <w:bCs/>
          <w:color w:val="000000"/>
        </w:rPr>
        <w:t>6:00–6:10 — Welcome &amp; Warm Check-In (10 mins)</w:t>
      </w:r>
    </w:p>
    <w:p w14:paraId="42F9BA45" w14:textId="77777777" w:rsidR="00423B82" w:rsidRPr="00423B82" w:rsidRDefault="00423B82" w:rsidP="00423B82">
      <w:pPr>
        <w:rPr>
          <w:rFonts w:ascii="ArialMT" w:hAnsi="ArialMT" w:cs="ArialMT"/>
          <w:color w:val="000000"/>
        </w:rPr>
      </w:pPr>
      <w:r w:rsidRPr="00423B82">
        <w:rPr>
          <w:rFonts w:ascii="ArialMT" w:hAnsi="ArialMT" w:cs="ArialMT"/>
          <w:b/>
          <w:bCs/>
          <w:color w:val="000000"/>
        </w:rPr>
        <w:t>Purpose</w:t>
      </w:r>
      <w:r w:rsidRPr="00423B82">
        <w:rPr>
          <w:rFonts w:ascii="ArialMT" w:hAnsi="ArialMT" w:cs="ArialMT"/>
          <w:color w:val="000000"/>
        </w:rPr>
        <w:t>: Help tenants settle in, build rapport, create psychological safety.</w:t>
      </w:r>
    </w:p>
    <w:p w14:paraId="016BC78E" w14:textId="77777777" w:rsidR="00423B82" w:rsidRPr="00423B82" w:rsidRDefault="00423B82" w:rsidP="00A1103C">
      <w:pPr>
        <w:numPr>
          <w:ilvl w:val="0"/>
          <w:numId w:val="2"/>
        </w:numPr>
        <w:rPr>
          <w:rFonts w:ascii="ArialMT" w:hAnsi="ArialMT" w:cs="ArialMT"/>
          <w:color w:val="000000"/>
        </w:rPr>
      </w:pPr>
      <w:r w:rsidRPr="00423B82">
        <w:rPr>
          <w:rFonts w:ascii="ArialMT" w:hAnsi="ArialMT" w:cs="ArialMT"/>
          <w:color w:val="000000"/>
        </w:rPr>
        <w:t>Informal welcome, refreshments</w:t>
      </w:r>
    </w:p>
    <w:p w14:paraId="1ED347F0" w14:textId="77777777" w:rsidR="00423B82" w:rsidRPr="00423B82" w:rsidRDefault="00423B82" w:rsidP="00A1103C">
      <w:pPr>
        <w:numPr>
          <w:ilvl w:val="0"/>
          <w:numId w:val="2"/>
        </w:numPr>
        <w:rPr>
          <w:rFonts w:ascii="ArialMT" w:hAnsi="ArialMT" w:cs="ArialMT"/>
          <w:color w:val="000000"/>
        </w:rPr>
      </w:pPr>
      <w:r w:rsidRPr="00423B82">
        <w:rPr>
          <w:rFonts w:ascii="ArialMT" w:hAnsi="ArialMT" w:cs="ArialMT"/>
          <w:color w:val="000000"/>
        </w:rPr>
        <w:t>Quick round:</w:t>
      </w:r>
      <w:r w:rsidRPr="00423B82">
        <w:rPr>
          <w:rFonts w:ascii="ArialMT" w:hAnsi="ArialMT" w:cs="ArialMT"/>
          <w:color w:val="000000"/>
        </w:rPr>
        <w:br/>
        <w:t>“What’s one positive housing-related experience you’ve had this year?”</w:t>
      </w:r>
      <w:r w:rsidRPr="00423B82">
        <w:rPr>
          <w:rFonts w:ascii="ArialMT" w:hAnsi="ArialMT" w:cs="ArialMT"/>
          <w:color w:val="000000"/>
        </w:rPr>
        <w:br/>
        <w:t>(Pass option available)</w:t>
      </w:r>
    </w:p>
    <w:p w14:paraId="2A7B8241" w14:textId="77777777" w:rsidR="00423B82" w:rsidRPr="00423B82" w:rsidRDefault="00423B82" w:rsidP="00423B82">
      <w:pPr>
        <w:rPr>
          <w:rFonts w:ascii="ArialMT" w:hAnsi="ArialMT" w:cs="ArialMT"/>
          <w:b/>
          <w:bCs/>
          <w:color w:val="000000"/>
        </w:rPr>
      </w:pPr>
      <w:r w:rsidRPr="00423B82">
        <w:rPr>
          <w:rFonts w:ascii="ArialMT" w:hAnsi="ArialMT" w:cs="ArialMT"/>
          <w:b/>
          <w:bCs/>
          <w:color w:val="000000"/>
        </w:rPr>
        <w:t>Set the tone:</w:t>
      </w:r>
    </w:p>
    <w:p w14:paraId="5F40C234" w14:textId="77777777" w:rsidR="00423B82" w:rsidRPr="00423B82" w:rsidRDefault="00423B82" w:rsidP="00423B82">
      <w:pPr>
        <w:rPr>
          <w:rFonts w:ascii="ArialMT" w:hAnsi="ArialMT" w:cs="ArialMT"/>
          <w:i/>
          <w:iCs/>
          <w:color w:val="000000"/>
        </w:rPr>
      </w:pPr>
      <w:r w:rsidRPr="00423B82">
        <w:rPr>
          <w:rFonts w:ascii="ArialMT" w:hAnsi="ArialMT" w:cs="ArialMT"/>
          <w:i/>
          <w:iCs/>
          <w:color w:val="000000"/>
        </w:rPr>
        <w:t>“Tonight is all about reflecting on what your involvement has changed — what difference HIWs have made, what’s working, and what more we can do together.”</w:t>
      </w:r>
    </w:p>
    <w:p w14:paraId="52672B21" w14:textId="39AC2607" w:rsidR="00423B82" w:rsidRPr="00423B82" w:rsidRDefault="00423B82" w:rsidP="00423B82">
      <w:pPr>
        <w:rPr>
          <w:rFonts w:ascii="ArialMT" w:hAnsi="ArialMT" w:cs="ArialMT"/>
          <w:b/>
          <w:bCs/>
          <w:color w:val="000000"/>
        </w:rPr>
      </w:pPr>
    </w:p>
    <w:p w14:paraId="5AEE783D" w14:textId="77777777" w:rsidR="00423B82" w:rsidRPr="00423B82" w:rsidRDefault="00423B82" w:rsidP="00423B82">
      <w:pPr>
        <w:rPr>
          <w:rFonts w:ascii="ArialMT" w:hAnsi="ArialMT" w:cs="ArialMT"/>
          <w:b/>
          <w:bCs/>
          <w:color w:val="000000"/>
        </w:rPr>
      </w:pPr>
      <w:r w:rsidRPr="00423B82">
        <w:rPr>
          <w:rFonts w:ascii="ArialMT" w:hAnsi="ArialMT" w:cs="ArialMT"/>
          <w:b/>
          <w:bCs/>
          <w:color w:val="000000"/>
        </w:rPr>
        <w:t>6:10–6:20 — Service Update from Sarah Hobbs (10 mins)</w:t>
      </w:r>
    </w:p>
    <w:p w14:paraId="0987A18B" w14:textId="67229EEE" w:rsidR="00423B82" w:rsidRPr="00423B82" w:rsidRDefault="001759E4" w:rsidP="00423B82">
      <w:pPr>
        <w:rPr>
          <w:rFonts w:ascii="ArialMT" w:hAnsi="ArialMT" w:cs="ArialMT"/>
          <w:color w:val="000000"/>
        </w:rPr>
      </w:pPr>
      <w:r w:rsidRPr="001759E4">
        <w:rPr>
          <w:rFonts w:ascii="ArialMT" w:hAnsi="ArialMT" w:cs="ArialMT"/>
          <w:color w:val="000000"/>
        </w:rPr>
        <w:t>A</w:t>
      </w:r>
      <w:r w:rsidR="00423B82" w:rsidRPr="00423B82">
        <w:rPr>
          <w:rFonts w:ascii="ArialMT" w:hAnsi="ArialMT" w:cs="ArialMT"/>
          <w:color w:val="000000"/>
        </w:rPr>
        <w:t xml:space="preserve"> short operational update relevant to TIA, such as:</w:t>
      </w:r>
    </w:p>
    <w:p w14:paraId="334CFBC2" w14:textId="77777777" w:rsidR="00423B82" w:rsidRPr="00423B82" w:rsidRDefault="00423B82" w:rsidP="00A1103C">
      <w:pPr>
        <w:numPr>
          <w:ilvl w:val="0"/>
          <w:numId w:val="3"/>
        </w:numPr>
        <w:rPr>
          <w:rFonts w:ascii="ArialMT" w:hAnsi="ArialMT" w:cs="ArialMT"/>
          <w:color w:val="000000"/>
        </w:rPr>
      </w:pPr>
      <w:r w:rsidRPr="00423B82">
        <w:rPr>
          <w:rFonts w:ascii="ArialMT" w:hAnsi="ArialMT" w:cs="ArialMT"/>
          <w:color w:val="000000"/>
        </w:rPr>
        <w:t>Key performance insights</w:t>
      </w:r>
    </w:p>
    <w:p w14:paraId="2B63060A" w14:textId="77777777" w:rsidR="00423B82" w:rsidRPr="00423B82" w:rsidRDefault="00423B82" w:rsidP="00A1103C">
      <w:pPr>
        <w:numPr>
          <w:ilvl w:val="0"/>
          <w:numId w:val="3"/>
        </w:numPr>
        <w:rPr>
          <w:rFonts w:ascii="ArialMT" w:hAnsi="ArialMT" w:cs="ArialMT"/>
          <w:color w:val="000000"/>
        </w:rPr>
      </w:pPr>
      <w:r w:rsidRPr="00423B82">
        <w:rPr>
          <w:rFonts w:ascii="ArialMT" w:hAnsi="ArialMT" w:cs="ArialMT"/>
          <w:color w:val="000000"/>
        </w:rPr>
        <w:t>Compliance updates</w:t>
      </w:r>
    </w:p>
    <w:p w14:paraId="32215386" w14:textId="77777777" w:rsidR="00423B82" w:rsidRPr="00423B82" w:rsidRDefault="00423B82" w:rsidP="00A1103C">
      <w:pPr>
        <w:numPr>
          <w:ilvl w:val="0"/>
          <w:numId w:val="3"/>
        </w:numPr>
        <w:rPr>
          <w:rFonts w:ascii="ArialMT" w:hAnsi="ArialMT" w:cs="ArialMT"/>
          <w:color w:val="000000"/>
        </w:rPr>
      </w:pPr>
      <w:r w:rsidRPr="00423B82">
        <w:rPr>
          <w:rFonts w:ascii="ArialMT" w:hAnsi="ArialMT" w:cs="ArialMT"/>
          <w:color w:val="000000"/>
        </w:rPr>
        <w:t>Any new transparency or accountability initiatives</w:t>
      </w:r>
    </w:p>
    <w:p w14:paraId="3C6C4608" w14:textId="4658AAB7" w:rsidR="00423B82" w:rsidRPr="00423B82" w:rsidRDefault="00423B82" w:rsidP="00423B82">
      <w:pPr>
        <w:rPr>
          <w:rFonts w:ascii="ArialMT" w:hAnsi="ArialMT" w:cs="ArialMT"/>
          <w:b/>
          <w:bCs/>
          <w:color w:val="000000"/>
        </w:rPr>
      </w:pPr>
    </w:p>
    <w:p w14:paraId="20C2574B" w14:textId="51267527" w:rsidR="00423B82" w:rsidRPr="00423B82" w:rsidRDefault="00423B82" w:rsidP="00423B82">
      <w:pPr>
        <w:rPr>
          <w:rFonts w:ascii="ArialMT" w:hAnsi="ArialMT" w:cs="ArialMT"/>
          <w:b/>
          <w:bCs/>
          <w:color w:val="000000"/>
        </w:rPr>
      </w:pPr>
      <w:r w:rsidRPr="00423B82">
        <w:rPr>
          <w:rFonts w:ascii="ArialMT" w:hAnsi="ArialMT" w:cs="ArialMT"/>
          <w:b/>
          <w:bCs/>
          <w:color w:val="000000"/>
        </w:rPr>
        <w:t>6:20–6:30 — Overview: Tenant Partnership &amp; Influence Report 24–25 (</w:t>
      </w:r>
      <w:r w:rsidR="00A308F1">
        <w:rPr>
          <w:rFonts w:ascii="ArialMT" w:hAnsi="ArialMT" w:cs="ArialMT"/>
          <w:b/>
          <w:bCs/>
          <w:color w:val="000000"/>
        </w:rPr>
        <w:t>5-</w:t>
      </w:r>
      <w:r w:rsidRPr="00423B82">
        <w:rPr>
          <w:rFonts w:ascii="ArialMT" w:hAnsi="ArialMT" w:cs="ArialMT"/>
          <w:b/>
          <w:bCs/>
          <w:color w:val="000000"/>
        </w:rPr>
        <w:t>10 mins)</w:t>
      </w:r>
    </w:p>
    <w:p w14:paraId="5A9B93E3" w14:textId="77777777" w:rsidR="00423B82" w:rsidRPr="00423B82" w:rsidRDefault="00423B82" w:rsidP="00423B82">
      <w:pPr>
        <w:rPr>
          <w:rFonts w:ascii="ArialMT" w:hAnsi="ArialMT" w:cs="ArialMT"/>
          <w:b/>
          <w:bCs/>
          <w:color w:val="000000"/>
        </w:rPr>
      </w:pPr>
      <w:r w:rsidRPr="00423B82">
        <w:rPr>
          <w:rFonts w:ascii="ArialMT" w:hAnsi="ArialMT" w:cs="ArialMT"/>
          <w:b/>
          <w:bCs/>
          <w:color w:val="000000"/>
        </w:rPr>
        <w:t>Key Messages</w:t>
      </w:r>
    </w:p>
    <w:p w14:paraId="1D855BC9" w14:textId="77777777" w:rsidR="00423B82" w:rsidRPr="00423B82" w:rsidRDefault="00423B82" w:rsidP="00A1103C">
      <w:pPr>
        <w:numPr>
          <w:ilvl w:val="0"/>
          <w:numId w:val="4"/>
        </w:numPr>
        <w:rPr>
          <w:rFonts w:ascii="ArialMT" w:hAnsi="ArialMT" w:cs="ArialMT"/>
          <w:color w:val="000000"/>
        </w:rPr>
      </w:pPr>
      <w:r w:rsidRPr="00423B82">
        <w:rPr>
          <w:rFonts w:ascii="ArialMT" w:hAnsi="ArialMT" w:cs="ArialMT"/>
          <w:color w:val="000000"/>
        </w:rPr>
        <w:t>1,815 tenants reached through engagement</w:t>
      </w:r>
    </w:p>
    <w:p w14:paraId="201EEC36" w14:textId="77777777" w:rsidR="00423B82" w:rsidRPr="00423B82" w:rsidRDefault="00423B82" w:rsidP="00A1103C">
      <w:pPr>
        <w:numPr>
          <w:ilvl w:val="0"/>
          <w:numId w:val="4"/>
        </w:numPr>
        <w:rPr>
          <w:rFonts w:ascii="ArialMT" w:hAnsi="ArialMT" w:cs="ArialMT"/>
          <w:color w:val="000000"/>
        </w:rPr>
      </w:pPr>
      <w:r w:rsidRPr="00423B82">
        <w:rPr>
          <w:rFonts w:ascii="ArialMT" w:hAnsi="ArialMT" w:cs="ArialMT"/>
          <w:color w:val="000000"/>
        </w:rPr>
        <w:t>79 activities delivered across the district</w:t>
      </w:r>
    </w:p>
    <w:p w14:paraId="5D58A450" w14:textId="77777777" w:rsidR="00423B82" w:rsidRPr="00423B82" w:rsidRDefault="00423B82" w:rsidP="00A1103C">
      <w:pPr>
        <w:numPr>
          <w:ilvl w:val="0"/>
          <w:numId w:val="4"/>
        </w:numPr>
        <w:rPr>
          <w:rFonts w:ascii="ArialMT" w:hAnsi="ArialMT" w:cs="ArialMT"/>
          <w:color w:val="000000"/>
        </w:rPr>
      </w:pPr>
      <w:r w:rsidRPr="00423B82">
        <w:rPr>
          <w:rFonts w:ascii="ArialMT" w:hAnsi="ArialMT" w:cs="ArialMT"/>
          <w:color w:val="000000"/>
        </w:rPr>
        <w:t>Launch of TACT Board, strengthening democratic tenant voice</w:t>
      </w:r>
    </w:p>
    <w:p w14:paraId="2CA482F4" w14:textId="77777777" w:rsidR="00423B82" w:rsidRPr="00423B82" w:rsidRDefault="00423B82" w:rsidP="00A1103C">
      <w:pPr>
        <w:numPr>
          <w:ilvl w:val="0"/>
          <w:numId w:val="4"/>
        </w:numPr>
        <w:rPr>
          <w:rFonts w:ascii="ArialMT" w:hAnsi="ArialMT" w:cs="ArialMT"/>
          <w:color w:val="000000"/>
        </w:rPr>
      </w:pPr>
      <w:r w:rsidRPr="00423B82">
        <w:rPr>
          <w:rFonts w:ascii="ArialMT" w:hAnsi="ArialMT" w:cs="ArialMT"/>
          <w:color w:val="000000"/>
        </w:rPr>
        <w:t>Engagement now spans online, face-to-face, district-wide, sheltered schemes, and communities</w:t>
      </w:r>
    </w:p>
    <w:p w14:paraId="3E40A814" w14:textId="77777777" w:rsidR="00423B82" w:rsidRPr="00423B82" w:rsidRDefault="00423B82" w:rsidP="00A1103C">
      <w:pPr>
        <w:numPr>
          <w:ilvl w:val="0"/>
          <w:numId w:val="4"/>
        </w:numPr>
        <w:rPr>
          <w:rFonts w:ascii="ArialMT" w:hAnsi="ArialMT" w:cs="ArialMT"/>
          <w:color w:val="000000"/>
        </w:rPr>
      </w:pPr>
      <w:r w:rsidRPr="00423B82">
        <w:rPr>
          <w:rFonts w:ascii="ArialMT" w:hAnsi="ArialMT" w:cs="ArialMT"/>
          <w:color w:val="000000"/>
        </w:rPr>
        <w:t>Repairs redesign shaped significantly by tenant voice</w:t>
      </w:r>
    </w:p>
    <w:p w14:paraId="517CCE26" w14:textId="77777777" w:rsidR="00423B82" w:rsidRPr="00423B82" w:rsidRDefault="00423B82" w:rsidP="00A1103C">
      <w:pPr>
        <w:numPr>
          <w:ilvl w:val="0"/>
          <w:numId w:val="4"/>
        </w:numPr>
        <w:rPr>
          <w:rFonts w:ascii="ArialMT" w:hAnsi="ArialMT" w:cs="ArialMT"/>
          <w:color w:val="000000"/>
        </w:rPr>
      </w:pPr>
      <w:r w:rsidRPr="00423B82">
        <w:rPr>
          <w:rFonts w:ascii="ArialMT" w:hAnsi="ArialMT" w:cs="ArialMT"/>
          <w:color w:val="000000"/>
        </w:rPr>
        <w:t>Complaints Scrutiny, Policy Co-Creation, and Armchair Reviewers all launched through tenant demand</w:t>
      </w:r>
    </w:p>
    <w:p w14:paraId="3BFD5B33" w14:textId="77777777" w:rsidR="00423B82" w:rsidRPr="00423B82" w:rsidRDefault="00423B82" w:rsidP="00A1103C">
      <w:pPr>
        <w:numPr>
          <w:ilvl w:val="0"/>
          <w:numId w:val="4"/>
        </w:numPr>
        <w:rPr>
          <w:rFonts w:ascii="ArialMT" w:hAnsi="ArialMT" w:cs="ArialMT"/>
          <w:color w:val="000000"/>
        </w:rPr>
      </w:pPr>
      <w:r w:rsidRPr="00423B82">
        <w:rPr>
          <w:rFonts w:ascii="ArialMT" w:hAnsi="ArialMT" w:cs="ArialMT"/>
          <w:color w:val="000000"/>
        </w:rPr>
        <w:t>EDI and inclusion improvements</w:t>
      </w:r>
    </w:p>
    <w:p w14:paraId="01A093BD" w14:textId="77777777" w:rsidR="00423B82" w:rsidRPr="00423B82" w:rsidRDefault="00423B82" w:rsidP="00A1103C">
      <w:pPr>
        <w:numPr>
          <w:ilvl w:val="0"/>
          <w:numId w:val="4"/>
        </w:numPr>
        <w:rPr>
          <w:rFonts w:ascii="ArialMT" w:hAnsi="ArialMT" w:cs="ArialMT"/>
          <w:color w:val="000000"/>
        </w:rPr>
      </w:pPr>
      <w:r w:rsidRPr="00423B82">
        <w:rPr>
          <w:rFonts w:ascii="ArialMT" w:hAnsi="ArialMT" w:cs="ArialMT"/>
          <w:color w:val="000000"/>
        </w:rPr>
        <w:t>Digital expansion (drop-ins, online HIW launching this Autumn)</w:t>
      </w:r>
    </w:p>
    <w:p w14:paraId="085075D5" w14:textId="77777777" w:rsidR="00423B82" w:rsidRPr="00423B82" w:rsidRDefault="00423B82" w:rsidP="00423B82">
      <w:pPr>
        <w:rPr>
          <w:rFonts w:ascii="ArialMT" w:hAnsi="ArialMT" w:cs="ArialMT"/>
          <w:b/>
          <w:bCs/>
          <w:color w:val="000000"/>
        </w:rPr>
      </w:pPr>
      <w:r w:rsidRPr="00423B82">
        <w:rPr>
          <w:rFonts w:ascii="ArialMT" w:hAnsi="ArialMT" w:cs="ArialMT"/>
          <w:b/>
          <w:bCs/>
          <w:color w:val="000000"/>
        </w:rPr>
        <w:t>Close with:</w:t>
      </w:r>
    </w:p>
    <w:p w14:paraId="51921B2C" w14:textId="5085253B" w:rsidR="00423B82" w:rsidRPr="00423B82" w:rsidRDefault="00423B82" w:rsidP="00423B82">
      <w:pPr>
        <w:rPr>
          <w:rFonts w:ascii="ArialMT" w:hAnsi="ArialMT" w:cs="ArialMT"/>
          <w:b/>
          <w:bCs/>
          <w:i/>
          <w:iCs/>
          <w:color w:val="000000"/>
        </w:rPr>
      </w:pPr>
      <w:r w:rsidRPr="00423B82">
        <w:rPr>
          <w:rFonts w:ascii="ArialMT" w:hAnsi="ArialMT" w:cs="ArialMT"/>
          <w:b/>
          <w:bCs/>
          <w:i/>
          <w:iCs/>
          <w:color w:val="000000"/>
        </w:rPr>
        <w:t>“This is what tenant influence looks like — your voices shaping real change.”</w:t>
      </w:r>
      <w:r w:rsidR="00A1103C" w:rsidRPr="00A308F1">
        <w:rPr>
          <w:rFonts w:ascii="ArialMT" w:hAnsi="ArialMT" w:cs="ArialMT"/>
          <w:b/>
          <w:bCs/>
          <w:i/>
          <w:iCs/>
          <w:color w:val="000000"/>
        </w:rPr>
        <w:br/>
      </w:r>
    </w:p>
    <w:p w14:paraId="6D2948F3" w14:textId="4DCE49E3" w:rsidR="00423B82" w:rsidRPr="00423B82" w:rsidRDefault="00423B82" w:rsidP="00423B82">
      <w:pPr>
        <w:rPr>
          <w:rFonts w:ascii="ArialMT" w:hAnsi="ArialMT" w:cs="ArialMT"/>
          <w:b/>
          <w:bCs/>
          <w:color w:val="000000"/>
        </w:rPr>
      </w:pPr>
      <w:r w:rsidRPr="00423B82">
        <w:rPr>
          <w:rFonts w:ascii="ArialMT" w:hAnsi="ArialMT" w:cs="ArialMT"/>
          <w:b/>
          <w:bCs/>
          <w:color w:val="000000"/>
        </w:rPr>
        <w:t>6:30–6:50 — Presentation: 1 Year of HIW Actions &amp; Outcomes (20 mins)</w:t>
      </w:r>
    </w:p>
    <w:p w14:paraId="3957AABF" w14:textId="77777777" w:rsidR="00423B82" w:rsidRPr="00423B82" w:rsidRDefault="00423B82" w:rsidP="00423B82">
      <w:pPr>
        <w:rPr>
          <w:rFonts w:ascii="ArialMT" w:hAnsi="ArialMT" w:cs="ArialMT"/>
          <w:color w:val="000000"/>
        </w:rPr>
      </w:pPr>
      <w:r w:rsidRPr="00423B82">
        <w:rPr>
          <w:rFonts w:ascii="ArialMT" w:hAnsi="ArialMT" w:cs="ArialMT"/>
          <w:color w:val="000000"/>
        </w:rPr>
        <w:t>Actions that HAVE been delivered (HIWs → A&amp;Os → Change)</w:t>
      </w:r>
    </w:p>
    <w:p w14:paraId="733E20C6" w14:textId="77777777" w:rsidR="00423B82" w:rsidRPr="00423B82" w:rsidRDefault="00423B82" w:rsidP="00423B82">
      <w:pPr>
        <w:rPr>
          <w:rFonts w:ascii="ArialMT" w:hAnsi="ArialMT" w:cs="ArialMT"/>
          <w:color w:val="000000"/>
        </w:rPr>
      </w:pPr>
      <w:r w:rsidRPr="00423B82">
        <w:rPr>
          <w:rFonts w:ascii="ArialMT" w:hAnsi="ArialMT" w:cs="ArialMT"/>
          <w:color w:val="000000"/>
        </w:rPr>
        <w:t>HIW Format Co-Designed with Tenants</w:t>
      </w:r>
    </w:p>
    <w:p w14:paraId="317C3F65" w14:textId="77777777" w:rsidR="00423B82" w:rsidRPr="00423B82" w:rsidRDefault="00423B82" w:rsidP="00A1103C">
      <w:pPr>
        <w:numPr>
          <w:ilvl w:val="0"/>
          <w:numId w:val="5"/>
        </w:numPr>
        <w:rPr>
          <w:rFonts w:ascii="ArialMT" w:hAnsi="ArialMT" w:cs="ArialMT"/>
          <w:color w:val="000000"/>
        </w:rPr>
      </w:pPr>
      <w:r w:rsidRPr="00423B82">
        <w:rPr>
          <w:rFonts w:ascii="ArialMT" w:hAnsi="ArialMT" w:cs="ArialMT"/>
          <w:color w:val="000000"/>
        </w:rPr>
        <w:t>Renamed from Consumer Standard Groups to HIWs</w:t>
      </w:r>
    </w:p>
    <w:p w14:paraId="0698DC16" w14:textId="77777777" w:rsidR="00423B82" w:rsidRPr="00423B82" w:rsidRDefault="00423B82" w:rsidP="00A1103C">
      <w:pPr>
        <w:numPr>
          <w:ilvl w:val="0"/>
          <w:numId w:val="5"/>
        </w:numPr>
        <w:rPr>
          <w:rFonts w:ascii="ArialMT" w:hAnsi="ArialMT" w:cs="ArialMT"/>
          <w:color w:val="000000"/>
        </w:rPr>
      </w:pPr>
      <w:r w:rsidRPr="00423B82">
        <w:rPr>
          <w:rFonts w:ascii="ArialMT" w:hAnsi="ArialMT" w:cs="ArialMT"/>
          <w:color w:val="000000"/>
        </w:rPr>
        <w:t>Touring the district instead of central-only sessions</w:t>
      </w:r>
    </w:p>
    <w:p w14:paraId="313FFC07" w14:textId="77777777" w:rsidR="00423B82" w:rsidRPr="00423B82" w:rsidRDefault="00423B82" w:rsidP="00A1103C">
      <w:pPr>
        <w:numPr>
          <w:ilvl w:val="0"/>
          <w:numId w:val="5"/>
        </w:numPr>
        <w:rPr>
          <w:rFonts w:ascii="ArialMT" w:hAnsi="ArialMT" w:cs="ArialMT"/>
          <w:color w:val="000000"/>
        </w:rPr>
      </w:pPr>
      <w:r w:rsidRPr="00423B82">
        <w:rPr>
          <w:rFonts w:ascii="ArialMT" w:hAnsi="ArialMT" w:cs="ArialMT"/>
          <w:color w:val="000000"/>
        </w:rPr>
        <w:t>Evening and weekend timings introduced</w:t>
      </w:r>
    </w:p>
    <w:p w14:paraId="7EB46FAE" w14:textId="77777777" w:rsidR="00423B82" w:rsidRPr="00423B82" w:rsidRDefault="00423B82" w:rsidP="00A1103C">
      <w:pPr>
        <w:numPr>
          <w:ilvl w:val="0"/>
          <w:numId w:val="5"/>
        </w:numPr>
        <w:rPr>
          <w:rFonts w:ascii="ArialMT" w:hAnsi="ArialMT" w:cs="ArialMT"/>
          <w:color w:val="000000"/>
        </w:rPr>
      </w:pPr>
      <w:r w:rsidRPr="00423B82">
        <w:rPr>
          <w:rFonts w:ascii="ArialMT" w:hAnsi="ArialMT" w:cs="ArialMT"/>
          <w:color w:val="000000"/>
        </w:rPr>
        <w:t>Digital HIW launched</w:t>
      </w:r>
    </w:p>
    <w:p w14:paraId="6B2D6FED" w14:textId="77777777" w:rsidR="00423B82" w:rsidRPr="00423B82" w:rsidRDefault="00423B82" w:rsidP="00A1103C">
      <w:pPr>
        <w:numPr>
          <w:ilvl w:val="0"/>
          <w:numId w:val="5"/>
        </w:numPr>
        <w:rPr>
          <w:rFonts w:ascii="ArialMT" w:hAnsi="ArialMT" w:cs="ArialMT"/>
          <w:color w:val="000000"/>
        </w:rPr>
      </w:pPr>
      <w:r w:rsidRPr="00423B82">
        <w:rPr>
          <w:rFonts w:ascii="ArialMT" w:hAnsi="ArialMT" w:cs="ArialMT"/>
          <w:color w:val="000000"/>
        </w:rPr>
        <w:t>HIW format simplified &amp; made more accessible based on tenant feedback</w:t>
      </w:r>
    </w:p>
    <w:p w14:paraId="492BD1E8" w14:textId="77777777" w:rsidR="00423B82" w:rsidRPr="00423B82" w:rsidRDefault="00423B82" w:rsidP="00423B82">
      <w:pPr>
        <w:rPr>
          <w:rFonts w:ascii="ArialMT" w:hAnsi="ArialMT" w:cs="ArialMT"/>
          <w:color w:val="000000"/>
        </w:rPr>
      </w:pPr>
      <w:r w:rsidRPr="00423B82">
        <w:rPr>
          <w:rFonts w:ascii="ArialMT" w:hAnsi="ArialMT" w:cs="ArialMT"/>
          <w:color w:val="000000"/>
        </w:rPr>
        <w:t>New Engagement Infrastructure Created Through HIWs</w:t>
      </w:r>
    </w:p>
    <w:p w14:paraId="31208008" w14:textId="77777777" w:rsidR="00423B82" w:rsidRPr="00423B82" w:rsidRDefault="00423B82" w:rsidP="00A1103C">
      <w:pPr>
        <w:numPr>
          <w:ilvl w:val="0"/>
          <w:numId w:val="6"/>
        </w:numPr>
        <w:rPr>
          <w:rFonts w:ascii="ArialMT" w:hAnsi="ArialMT" w:cs="ArialMT"/>
          <w:color w:val="000000"/>
        </w:rPr>
      </w:pPr>
      <w:r w:rsidRPr="00423B82">
        <w:rPr>
          <w:rFonts w:ascii="ArialMT" w:hAnsi="ArialMT" w:cs="ArialMT"/>
          <w:color w:val="000000"/>
        </w:rPr>
        <w:t>Evening Community Hub in Stanmore launched</w:t>
      </w:r>
    </w:p>
    <w:p w14:paraId="46DC8913" w14:textId="77777777" w:rsidR="00423B82" w:rsidRPr="00423B82" w:rsidRDefault="00423B82" w:rsidP="00A1103C">
      <w:pPr>
        <w:numPr>
          <w:ilvl w:val="0"/>
          <w:numId w:val="6"/>
        </w:numPr>
        <w:rPr>
          <w:rFonts w:ascii="ArialMT" w:hAnsi="ArialMT" w:cs="ArialMT"/>
          <w:color w:val="000000"/>
        </w:rPr>
      </w:pPr>
      <w:r w:rsidRPr="00423B82">
        <w:rPr>
          <w:rFonts w:ascii="ArialMT" w:hAnsi="ArialMT" w:cs="ArialMT"/>
          <w:color w:val="000000"/>
        </w:rPr>
        <w:t>Complaints Focus Group set up</w:t>
      </w:r>
    </w:p>
    <w:p w14:paraId="15837366" w14:textId="77777777" w:rsidR="00423B82" w:rsidRPr="00423B82" w:rsidRDefault="00423B82" w:rsidP="00A1103C">
      <w:pPr>
        <w:numPr>
          <w:ilvl w:val="0"/>
          <w:numId w:val="6"/>
        </w:numPr>
        <w:rPr>
          <w:rFonts w:ascii="ArialMT" w:hAnsi="ArialMT" w:cs="ArialMT"/>
          <w:color w:val="000000"/>
        </w:rPr>
      </w:pPr>
      <w:r w:rsidRPr="00423B82">
        <w:rPr>
          <w:rFonts w:ascii="ArialMT" w:hAnsi="ArialMT" w:cs="ArialMT"/>
          <w:color w:val="000000"/>
        </w:rPr>
        <w:t>Policy Co-Creation Group (6 meetings; 3 policies co-created)</w:t>
      </w:r>
    </w:p>
    <w:p w14:paraId="6EEECD32" w14:textId="77777777" w:rsidR="00423B82" w:rsidRPr="00423B82" w:rsidRDefault="00423B82" w:rsidP="00A1103C">
      <w:pPr>
        <w:numPr>
          <w:ilvl w:val="0"/>
          <w:numId w:val="6"/>
        </w:numPr>
        <w:rPr>
          <w:rFonts w:ascii="ArialMT" w:hAnsi="ArialMT" w:cs="ArialMT"/>
          <w:color w:val="000000"/>
        </w:rPr>
      </w:pPr>
      <w:r w:rsidRPr="00423B82">
        <w:rPr>
          <w:rFonts w:ascii="ArialMT" w:hAnsi="ArialMT" w:cs="ArialMT"/>
          <w:color w:val="000000"/>
        </w:rPr>
        <w:t>Armchair Reviewers launched (13 policies reviewed via this cycle)</w:t>
      </w:r>
    </w:p>
    <w:p w14:paraId="5A42D965" w14:textId="77777777" w:rsidR="00423B82" w:rsidRPr="00423B82" w:rsidRDefault="00423B82" w:rsidP="00A1103C">
      <w:pPr>
        <w:numPr>
          <w:ilvl w:val="0"/>
          <w:numId w:val="6"/>
        </w:numPr>
        <w:rPr>
          <w:rFonts w:ascii="ArialMT" w:hAnsi="ArialMT" w:cs="ArialMT"/>
          <w:color w:val="000000"/>
        </w:rPr>
      </w:pPr>
      <w:r w:rsidRPr="00423B82">
        <w:rPr>
          <w:rFonts w:ascii="ArialMT" w:hAnsi="ArialMT" w:cs="ArialMT"/>
          <w:color w:val="000000"/>
        </w:rPr>
        <w:lastRenderedPageBreak/>
        <w:t>Tenant Partnership webpages expanded, making information easier to access</w:t>
      </w:r>
    </w:p>
    <w:p w14:paraId="519AD6A0" w14:textId="77777777" w:rsidR="00423B82" w:rsidRPr="00423B82" w:rsidRDefault="00423B82" w:rsidP="00423B82">
      <w:pPr>
        <w:rPr>
          <w:rFonts w:ascii="ArialMT" w:hAnsi="ArialMT" w:cs="ArialMT"/>
          <w:b/>
          <w:bCs/>
          <w:color w:val="000000"/>
        </w:rPr>
      </w:pPr>
      <w:r w:rsidRPr="00423B82">
        <w:rPr>
          <w:rFonts w:ascii="ArialMT" w:hAnsi="ArialMT" w:cs="ArialMT"/>
          <w:b/>
          <w:bCs/>
          <w:color w:val="000000"/>
        </w:rPr>
        <w:t>Explain:</w:t>
      </w:r>
    </w:p>
    <w:p w14:paraId="3C289749" w14:textId="77777777" w:rsidR="00423B82" w:rsidRPr="00423B82" w:rsidRDefault="00423B82" w:rsidP="00423B82">
      <w:pPr>
        <w:rPr>
          <w:rFonts w:ascii="ArialMT" w:hAnsi="ArialMT" w:cs="ArialMT"/>
          <w:i/>
          <w:iCs/>
          <w:color w:val="000000"/>
        </w:rPr>
      </w:pPr>
      <w:r w:rsidRPr="00423B82">
        <w:rPr>
          <w:rFonts w:ascii="ArialMT" w:hAnsi="ArialMT" w:cs="ArialMT"/>
          <w:i/>
          <w:iCs/>
          <w:color w:val="000000"/>
        </w:rPr>
        <w:t>“This shows how HIWs have not just influenced services — they’ve reshaped the entire engagement framework we now use across Housing.”</w:t>
      </w:r>
    </w:p>
    <w:p w14:paraId="7C409938" w14:textId="4F7E02B6" w:rsidR="00423B82" w:rsidRPr="00423B82" w:rsidRDefault="00423B82" w:rsidP="00423B82">
      <w:pPr>
        <w:rPr>
          <w:rFonts w:ascii="ArialMT" w:hAnsi="ArialMT" w:cs="ArialMT"/>
          <w:b/>
          <w:bCs/>
          <w:color w:val="000000"/>
        </w:rPr>
      </w:pPr>
    </w:p>
    <w:p w14:paraId="5542E10B" w14:textId="77777777" w:rsidR="00423B82" w:rsidRPr="00423B82" w:rsidRDefault="00423B82" w:rsidP="00423B82">
      <w:pPr>
        <w:rPr>
          <w:rFonts w:ascii="ArialMT" w:hAnsi="ArialMT" w:cs="ArialMT"/>
          <w:b/>
          <w:bCs/>
          <w:color w:val="000000"/>
        </w:rPr>
      </w:pPr>
      <w:r w:rsidRPr="00423B82">
        <w:rPr>
          <w:rFonts w:ascii="ArialMT" w:hAnsi="ArialMT" w:cs="ArialMT"/>
          <w:b/>
          <w:bCs/>
          <w:color w:val="000000"/>
        </w:rPr>
        <w:t>Areas in Progress (transparent update)</w:t>
      </w:r>
    </w:p>
    <w:p w14:paraId="01C04BD3" w14:textId="38C694FD" w:rsidR="00423B82" w:rsidRPr="00423B82" w:rsidRDefault="00423B82" w:rsidP="00A1103C">
      <w:pPr>
        <w:numPr>
          <w:ilvl w:val="0"/>
          <w:numId w:val="7"/>
        </w:numPr>
        <w:rPr>
          <w:rFonts w:ascii="ArialMT" w:hAnsi="ArialMT" w:cs="ArialMT"/>
          <w:color w:val="000000"/>
        </w:rPr>
      </w:pPr>
      <w:r w:rsidRPr="00423B82">
        <w:rPr>
          <w:rFonts w:ascii="ArialMT" w:hAnsi="ArialMT" w:cs="ArialMT"/>
          <w:color w:val="000000"/>
        </w:rPr>
        <w:t>Repairs reporting process</w:t>
      </w:r>
      <w:r w:rsidR="00CA247A">
        <w:rPr>
          <w:rFonts w:ascii="ArialMT" w:hAnsi="ArialMT" w:cs="ArialMT"/>
          <w:color w:val="000000"/>
        </w:rPr>
        <w:t xml:space="preserve"> and communication</w:t>
      </w:r>
      <w:r w:rsidRPr="00423B82">
        <w:rPr>
          <w:rFonts w:ascii="ArialMT" w:hAnsi="ArialMT" w:cs="ArialMT"/>
          <w:color w:val="000000"/>
        </w:rPr>
        <w:t xml:space="preserve"> (in redesign phase)</w:t>
      </w:r>
    </w:p>
    <w:p w14:paraId="4929958C" w14:textId="726C471D" w:rsidR="00423B82" w:rsidRPr="00423B82" w:rsidRDefault="00423B82" w:rsidP="00A1103C">
      <w:pPr>
        <w:numPr>
          <w:ilvl w:val="0"/>
          <w:numId w:val="7"/>
        </w:numPr>
        <w:rPr>
          <w:rFonts w:ascii="ArialMT" w:hAnsi="ArialMT" w:cs="ArialMT"/>
          <w:color w:val="000000"/>
        </w:rPr>
      </w:pPr>
      <w:r w:rsidRPr="00423B82">
        <w:rPr>
          <w:rFonts w:ascii="ArialMT" w:hAnsi="ArialMT" w:cs="ArialMT"/>
          <w:color w:val="000000"/>
        </w:rPr>
        <w:t>Allocations pathway</w:t>
      </w:r>
      <w:r w:rsidR="00961CD9">
        <w:rPr>
          <w:rFonts w:ascii="ArialMT" w:hAnsi="ArialMT" w:cs="ArialMT"/>
          <w:color w:val="000000"/>
        </w:rPr>
        <w:t xml:space="preserve"> - although restricted - is under</w:t>
      </w:r>
      <w:r w:rsidRPr="00423B82">
        <w:rPr>
          <w:rFonts w:ascii="ArialMT" w:hAnsi="ArialMT" w:cs="ArialMT"/>
          <w:color w:val="000000"/>
        </w:rPr>
        <w:t xml:space="preserve"> review</w:t>
      </w:r>
      <w:r w:rsidR="00961CD9">
        <w:rPr>
          <w:rFonts w:ascii="ArialMT" w:hAnsi="ArialMT" w:cs="ArialMT"/>
          <w:color w:val="000000"/>
        </w:rPr>
        <w:t xml:space="preserve"> where possible</w:t>
      </w:r>
    </w:p>
    <w:p w14:paraId="5B5B0908" w14:textId="4AA81F5C" w:rsidR="00423B82" w:rsidRPr="00423B82" w:rsidRDefault="00423B82" w:rsidP="00A1103C">
      <w:pPr>
        <w:numPr>
          <w:ilvl w:val="0"/>
          <w:numId w:val="7"/>
        </w:numPr>
        <w:rPr>
          <w:rFonts w:ascii="ArialMT" w:hAnsi="ArialMT" w:cs="ArialMT"/>
          <w:color w:val="000000"/>
        </w:rPr>
      </w:pPr>
      <w:proofErr w:type="spellStart"/>
      <w:r w:rsidRPr="00423B82">
        <w:rPr>
          <w:rFonts w:ascii="ArialMT" w:hAnsi="ArialMT" w:cs="ArialMT"/>
          <w:color w:val="000000"/>
        </w:rPr>
        <w:t>HomeSwapper</w:t>
      </w:r>
      <w:proofErr w:type="spellEnd"/>
      <w:r w:rsidRPr="00423B82">
        <w:rPr>
          <w:rFonts w:ascii="ArialMT" w:hAnsi="ArialMT" w:cs="ArialMT"/>
          <w:color w:val="000000"/>
        </w:rPr>
        <w:t xml:space="preserve"> </w:t>
      </w:r>
      <w:r w:rsidR="00961CD9">
        <w:rPr>
          <w:rFonts w:ascii="ArialMT" w:hAnsi="ArialMT" w:cs="ArialMT"/>
          <w:color w:val="000000"/>
        </w:rPr>
        <w:t>- as above</w:t>
      </w:r>
    </w:p>
    <w:p w14:paraId="2D9ACD82" w14:textId="77777777" w:rsidR="00423B82" w:rsidRPr="00423B82" w:rsidRDefault="00423B82" w:rsidP="00A1103C">
      <w:pPr>
        <w:numPr>
          <w:ilvl w:val="0"/>
          <w:numId w:val="7"/>
        </w:numPr>
        <w:rPr>
          <w:rFonts w:ascii="ArialMT" w:hAnsi="ArialMT" w:cs="ArialMT"/>
          <w:b/>
          <w:bCs/>
          <w:color w:val="000000"/>
        </w:rPr>
      </w:pPr>
      <w:r w:rsidRPr="00423B82">
        <w:rPr>
          <w:rFonts w:ascii="ArialMT" w:hAnsi="ArialMT" w:cs="ArialMT"/>
          <w:color w:val="000000"/>
        </w:rPr>
        <w:t>These will be brought back to tenants once actioned</w:t>
      </w:r>
    </w:p>
    <w:p w14:paraId="26CAB0D8" w14:textId="77777777" w:rsidR="00423B82" w:rsidRPr="00423B82" w:rsidRDefault="00423B82" w:rsidP="00423B82">
      <w:pPr>
        <w:rPr>
          <w:rFonts w:ascii="ArialMT" w:hAnsi="ArialMT" w:cs="ArialMT"/>
          <w:b/>
          <w:bCs/>
          <w:color w:val="000000"/>
        </w:rPr>
      </w:pPr>
      <w:r w:rsidRPr="00423B82">
        <w:rPr>
          <w:rFonts w:ascii="ArialMT" w:hAnsi="ArialMT" w:cs="ArialMT"/>
          <w:b/>
          <w:bCs/>
          <w:color w:val="000000"/>
        </w:rPr>
        <w:t>Reassure:</w:t>
      </w:r>
    </w:p>
    <w:p w14:paraId="48EF2649" w14:textId="77777777" w:rsidR="00423B82" w:rsidRPr="00423B82" w:rsidRDefault="00423B82" w:rsidP="00423B82">
      <w:pPr>
        <w:rPr>
          <w:rFonts w:ascii="ArialMT" w:hAnsi="ArialMT" w:cs="ArialMT"/>
          <w:i/>
          <w:iCs/>
          <w:color w:val="000000"/>
        </w:rPr>
      </w:pPr>
      <w:r w:rsidRPr="00423B82">
        <w:rPr>
          <w:rFonts w:ascii="ArialMT" w:hAnsi="ArialMT" w:cs="ArialMT"/>
          <w:i/>
          <w:iCs/>
          <w:color w:val="000000"/>
        </w:rPr>
        <w:t>“Where actions haven’t materialised yet, they are in progress — and every action is now tracked through our HIW Actions &amp; Outcomes log online. Officers are held accountable through the TACT Board.”</w:t>
      </w:r>
    </w:p>
    <w:p w14:paraId="199C93DE" w14:textId="303AEE43" w:rsidR="00423B82" w:rsidRPr="00423B82" w:rsidRDefault="00423B82" w:rsidP="00423B82">
      <w:pPr>
        <w:rPr>
          <w:rFonts w:ascii="ArialMT" w:hAnsi="ArialMT" w:cs="ArialMT"/>
          <w:b/>
          <w:bCs/>
          <w:color w:val="000000"/>
        </w:rPr>
      </w:pPr>
    </w:p>
    <w:p w14:paraId="36B61B71" w14:textId="593368DA" w:rsidR="00A1103C" w:rsidRPr="00A1103C" w:rsidRDefault="00423B82" w:rsidP="00A1103C">
      <w:pPr>
        <w:rPr>
          <w:rFonts w:ascii="ArialMT" w:hAnsi="ArialMT" w:cs="ArialMT"/>
          <w:b/>
          <w:bCs/>
          <w:color w:val="000000"/>
        </w:rPr>
      </w:pPr>
      <w:r w:rsidRPr="00423B82">
        <w:rPr>
          <w:rFonts w:ascii="ArialMT" w:hAnsi="ArialMT" w:cs="ArialMT"/>
          <w:b/>
          <w:bCs/>
          <w:color w:val="000000"/>
        </w:rPr>
        <w:t xml:space="preserve">6:50–7:10 — </w:t>
      </w:r>
      <w:r w:rsidR="00A1103C" w:rsidRPr="00A1103C">
        <w:rPr>
          <w:rFonts w:ascii="ArialMT" w:hAnsi="ArialMT" w:cs="ArialMT"/>
          <w:b/>
          <w:bCs/>
          <w:color w:val="000000"/>
        </w:rPr>
        <w:t>Scenario 1</w:t>
      </w:r>
      <w:r w:rsidRPr="00423B82">
        <w:rPr>
          <w:rFonts w:ascii="ArialMT" w:hAnsi="ArialMT" w:cs="ArialMT"/>
          <w:b/>
          <w:bCs/>
          <w:color w:val="000000"/>
        </w:rPr>
        <w:t xml:space="preserve">: </w:t>
      </w:r>
      <w:r w:rsidR="00A1103C" w:rsidRPr="00A1103C">
        <w:rPr>
          <w:rFonts w:ascii="ArialMT" w:hAnsi="ArialMT" w:cs="ArialMT"/>
          <w:b/>
          <w:bCs/>
          <w:color w:val="000000"/>
        </w:rPr>
        <w:t>“Is Anyone Listening?”</w:t>
      </w:r>
      <w:r w:rsidR="00A1103C">
        <w:rPr>
          <w:rFonts w:ascii="ArialMT" w:hAnsi="ArialMT" w:cs="ArialMT"/>
          <w:b/>
          <w:bCs/>
          <w:color w:val="000000"/>
        </w:rPr>
        <w:t xml:space="preserve"> </w:t>
      </w:r>
      <w:r w:rsidR="00A1103C" w:rsidRPr="00423B82">
        <w:rPr>
          <w:rFonts w:ascii="ArialMT" w:hAnsi="ArialMT" w:cs="ArialMT"/>
          <w:b/>
          <w:bCs/>
          <w:color w:val="000000"/>
        </w:rPr>
        <w:t>(20 mins)</w:t>
      </w:r>
    </w:p>
    <w:p w14:paraId="034795F2" w14:textId="77777777" w:rsidR="00A1103C" w:rsidRPr="00A1103C" w:rsidRDefault="00A1103C" w:rsidP="00A1103C">
      <w:pPr>
        <w:rPr>
          <w:rFonts w:ascii="ArialMT" w:hAnsi="ArialMT" w:cs="ArialMT"/>
          <w:color w:val="000000"/>
        </w:rPr>
      </w:pPr>
      <w:r w:rsidRPr="00A1103C">
        <w:rPr>
          <w:rFonts w:ascii="ArialMT" w:hAnsi="ArialMT" w:cs="ArialMT"/>
          <w:b/>
          <w:bCs/>
          <w:color w:val="000000"/>
        </w:rPr>
        <w:t>Tenant</w:t>
      </w:r>
      <w:r w:rsidRPr="00A1103C">
        <w:rPr>
          <w:rFonts w:ascii="ArialMT" w:hAnsi="ArialMT" w:cs="ArialMT"/>
          <w:color w:val="000000"/>
        </w:rPr>
        <w:t>:</w:t>
      </w:r>
      <w:r w:rsidRPr="00A1103C">
        <w:rPr>
          <w:rFonts w:ascii="ArialMT" w:hAnsi="ArialMT" w:cs="ArialMT"/>
          <w:color w:val="000000"/>
        </w:rPr>
        <w:br/>
        <w:t>David, 71, lives alone in sheltered housing in Weeke. He has been a council tenant for 34 years.</w:t>
      </w:r>
    </w:p>
    <w:p w14:paraId="6C501ADC" w14:textId="77777777" w:rsidR="00A1103C" w:rsidRPr="00A1103C" w:rsidRDefault="00A1103C" w:rsidP="00A1103C">
      <w:pPr>
        <w:rPr>
          <w:rFonts w:ascii="ArialMT" w:hAnsi="ArialMT" w:cs="ArialMT"/>
          <w:color w:val="000000"/>
        </w:rPr>
      </w:pPr>
      <w:r w:rsidRPr="00A1103C">
        <w:rPr>
          <w:rFonts w:ascii="ArialMT" w:hAnsi="ArialMT" w:cs="ArialMT"/>
          <w:b/>
          <w:bCs/>
          <w:color w:val="000000"/>
        </w:rPr>
        <w:t>Background</w:t>
      </w:r>
      <w:r w:rsidRPr="00A1103C">
        <w:rPr>
          <w:rFonts w:ascii="ArialMT" w:hAnsi="ArialMT" w:cs="ArialMT"/>
          <w:color w:val="000000"/>
        </w:rPr>
        <w:t>:</w:t>
      </w:r>
    </w:p>
    <w:p w14:paraId="582361BC" w14:textId="77777777" w:rsidR="00A1103C" w:rsidRPr="00A1103C" w:rsidRDefault="00A1103C" w:rsidP="00A1103C">
      <w:pPr>
        <w:numPr>
          <w:ilvl w:val="0"/>
          <w:numId w:val="11"/>
        </w:numPr>
        <w:rPr>
          <w:rFonts w:ascii="ArialMT" w:hAnsi="ArialMT" w:cs="ArialMT"/>
          <w:color w:val="000000"/>
        </w:rPr>
      </w:pPr>
      <w:r w:rsidRPr="00A1103C">
        <w:rPr>
          <w:rFonts w:ascii="ArialMT" w:hAnsi="ArialMT" w:cs="ArialMT"/>
          <w:color w:val="000000"/>
        </w:rPr>
        <w:t>David attended three HIWs last year because he wanted to help improve services for older residents.</w:t>
      </w:r>
    </w:p>
    <w:p w14:paraId="606944C8" w14:textId="77777777" w:rsidR="00A1103C" w:rsidRPr="00A1103C" w:rsidRDefault="00A1103C" w:rsidP="00A1103C">
      <w:pPr>
        <w:numPr>
          <w:ilvl w:val="0"/>
          <w:numId w:val="11"/>
        </w:numPr>
        <w:rPr>
          <w:rFonts w:ascii="ArialMT" w:hAnsi="ArialMT" w:cs="ArialMT"/>
          <w:color w:val="000000"/>
        </w:rPr>
      </w:pPr>
      <w:r w:rsidRPr="00A1103C">
        <w:rPr>
          <w:rFonts w:ascii="ArialMT" w:hAnsi="ArialMT" w:cs="ArialMT"/>
          <w:color w:val="000000"/>
        </w:rPr>
        <w:t>Each time, he raised the same concern:</w:t>
      </w:r>
    </w:p>
    <w:p w14:paraId="4180A48B" w14:textId="77777777" w:rsidR="00A1103C" w:rsidRPr="00A1103C" w:rsidRDefault="00A1103C" w:rsidP="00A1103C">
      <w:pPr>
        <w:rPr>
          <w:rFonts w:ascii="ArialMT" w:hAnsi="ArialMT" w:cs="ArialMT"/>
          <w:color w:val="000000"/>
        </w:rPr>
      </w:pPr>
      <w:r w:rsidRPr="00A1103C">
        <w:rPr>
          <w:rFonts w:ascii="ArialMT" w:hAnsi="ArialMT" w:cs="ArialMT"/>
          <w:color w:val="000000"/>
        </w:rPr>
        <w:t>“Repairs tell you they’re coming, but they don’t actually turn up.”</w:t>
      </w:r>
    </w:p>
    <w:p w14:paraId="7F3533F2" w14:textId="77777777" w:rsidR="00A1103C" w:rsidRPr="00A1103C" w:rsidRDefault="00A1103C" w:rsidP="00A1103C">
      <w:pPr>
        <w:numPr>
          <w:ilvl w:val="0"/>
          <w:numId w:val="11"/>
        </w:numPr>
        <w:rPr>
          <w:rFonts w:ascii="ArialMT" w:hAnsi="ArialMT" w:cs="ArialMT"/>
          <w:color w:val="000000"/>
        </w:rPr>
      </w:pPr>
      <w:r w:rsidRPr="00A1103C">
        <w:rPr>
          <w:rFonts w:ascii="ArialMT" w:hAnsi="ArialMT" w:cs="ArialMT"/>
          <w:color w:val="000000"/>
        </w:rPr>
        <w:t>He said this wasn’t just him — many in his scheme had the same issue.</w:t>
      </w:r>
    </w:p>
    <w:p w14:paraId="3716C7BF" w14:textId="77777777" w:rsidR="00A1103C" w:rsidRPr="00A1103C" w:rsidRDefault="00A1103C" w:rsidP="00A1103C">
      <w:pPr>
        <w:rPr>
          <w:rFonts w:ascii="ArialMT" w:hAnsi="ArialMT" w:cs="ArialMT"/>
          <w:color w:val="000000"/>
        </w:rPr>
      </w:pPr>
      <w:r w:rsidRPr="00A1103C">
        <w:rPr>
          <w:rFonts w:ascii="ArialMT" w:hAnsi="ArialMT" w:cs="ArialMT"/>
          <w:b/>
          <w:bCs/>
          <w:color w:val="000000"/>
        </w:rPr>
        <w:t>Situation</w:t>
      </w:r>
      <w:r w:rsidRPr="00A1103C">
        <w:rPr>
          <w:rFonts w:ascii="ArialMT" w:hAnsi="ArialMT" w:cs="ArialMT"/>
          <w:color w:val="000000"/>
        </w:rPr>
        <w:t>:</w:t>
      </w:r>
    </w:p>
    <w:p w14:paraId="7FF9B589" w14:textId="77777777" w:rsidR="00A1103C" w:rsidRPr="00A1103C" w:rsidRDefault="00A1103C" w:rsidP="00A1103C">
      <w:pPr>
        <w:numPr>
          <w:ilvl w:val="0"/>
          <w:numId w:val="12"/>
        </w:numPr>
        <w:rPr>
          <w:rFonts w:ascii="ArialMT" w:hAnsi="ArialMT" w:cs="ArialMT"/>
          <w:color w:val="000000"/>
        </w:rPr>
      </w:pPr>
      <w:r w:rsidRPr="00A1103C">
        <w:rPr>
          <w:rFonts w:ascii="ArialMT" w:hAnsi="ArialMT" w:cs="ArialMT"/>
          <w:color w:val="000000"/>
        </w:rPr>
        <w:t>David felt listened to at the sessions. Officers thanked him and wrote his concerns on the flipchart.</w:t>
      </w:r>
    </w:p>
    <w:p w14:paraId="29B65017" w14:textId="77777777" w:rsidR="00A1103C" w:rsidRPr="00A1103C" w:rsidRDefault="00A1103C" w:rsidP="00A1103C">
      <w:pPr>
        <w:numPr>
          <w:ilvl w:val="0"/>
          <w:numId w:val="12"/>
        </w:numPr>
        <w:rPr>
          <w:rFonts w:ascii="ArialMT" w:hAnsi="ArialMT" w:cs="ArialMT"/>
          <w:color w:val="000000"/>
        </w:rPr>
      </w:pPr>
      <w:r w:rsidRPr="00A1103C">
        <w:rPr>
          <w:rFonts w:ascii="ArialMT" w:hAnsi="ArialMT" w:cs="ArialMT"/>
          <w:color w:val="000000"/>
        </w:rPr>
        <w:t>But afterwards, he wasn’t sure what happened to the feedback.</w:t>
      </w:r>
    </w:p>
    <w:p w14:paraId="522B5DFE" w14:textId="77777777" w:rsidR="00A1103C" w:rsidRPr="00A1103C" w:rsidRDefault="00A1103C" w:rsidP="00A1103C">
      <w:pPr>
        <w:numPr>
          <w:ilvl w:val="0"/>
          <w:numId w:val="12"/>
        </w:numPr>
        <w:rPr>
          <w:rFonts w:ascii="ArialMT" w:hAnsi="ArialMT" w:cs="ArialMT"/>
          <w:color w:val="000000"/>
        </w:rPr>
      </w:pPr>
      <w:r w:rsidRPr="00A1103C">
        <w:rPr>
          <w:rFonts w:ascii="ArialMT" w:hAnsi="ArialMT" w:cs="ArialMT"/>
          <w:color w:val="000000"/>
        </w:rPr>
        <w:t>He didn’t receive updates, and he says repairs at his block still feel inconsistent.</w:t>
      </w:r>
    </w:p>
    <w:p w14:paraId="64C1B8BB" w14:textId="77777777" w:rsidR="00A1103C" w:rsidRPr="00A1103C" w:rsidRDefault="00A1103C" w:rsidP="00A1103C">
      <w:pPr>
        <w:numPr>
          <w:ilvl w:val="0"/>
          <w:numId w:val="12"/>
        </w:numPr>
        <w:rPr>
          <w:rFonts w:ascii="ArialMT" w:hAnsi="ArialMT" w:cs="ArialMT"/>
          <w:color w:val="000000"/>
        </w:rPr>
      </w:pPr>
      <w:r w:rsidRPr="00A1103C">
        <w:rPr>
          <w:rFonts w:ascii="ArialMT" w:hAnsi="ArialMT" w:cs="ArialMT"/>
          <w:color w:val="000000"/>
        </w:rPr>
        <w:lastRenderedPageBreak/>
        <w:t>David has now stopped attending HIWs.</w:t>
      </w:r>
    </w:p>
    <w:p w14:paraId="76D8C781" w14:textId="77777777" w:rsidR="00A1103C" w:rsidRPr="00A1103C" w:rsidRDefault="00A1103C" w:rsidP="00A1103C">
      <w:pPr>
        <w:rPr>
          <w:rFonts w:ascii="ArialMT" w:hAnsi="ArialMT" w:cs="ArialMT"/>
          <w:color w:val="000000"/>
        </w:rPr>
      </w:pPr>
      <w:r w:rsidRPr="00A1103C">
        <w:rPr>
          <w:rFonts w:ascii="ArialMT" w:hAnsi="ArialMT" w:cs="ArialMT"/>
          <w:color w:val="000000"/>
        </w:rPr>
        <w:t>He recently told his neighbour:</w:t>
      </w:r>
    </w:p>
    <w:p w14:paraId="756A9D71" w14:textId="77777777" w:rsidR="00A1103C" w:rsidRPr="00A1103C" w:rsidRDefault="00A1103C" w:rsidP="00A1103C">
      <w:pPr>
        <w:rPr>
          <w:rFonts w:ascii="ArialMT" w:hAnsi="ArialMT" w:cs="ArialMT"/>
          <w:color w:val="000000"/>
        </w:rPr>
      </w:pPr>
      <w:r w:rsidRPr="00A1103C">
        <w:rPr>
          <w:rFonts w:ascii="ArialMT" w:hAnsi="ArialMT" w:cs="ArialMT"/>
          <w:color w:val="000000"/>
        </w:rPr>
        <w:t xml:space="preserve">“They’re nice people, but do these workshops </w:t>
      </w:r>
      <w:proofErr w:type="gramStart"/>
      <w:r w:rsidRPr="00A1103C">
        <w:rPr>
          <w:rFonts w:ascii="ArialMT" w:hAnsi="ArialMT" w:cs="ArialMT"/>
          <w:color w:val="000000"/>
        </w:rPr>
        <w:t xml:space="preserve">actually </w:t>
      </w:r>
      <w:r w:rsidRPr="00A1103C">
        <w:rPr>
          <w:rFonts w:ascii="ArialMT" w:hAnsi="ArialMT" w:cs="ArialMT"/>
          <w:i/>
          <w:iCs/>
          <w:color w:val="000000"/>
        </w:rPr>
        <w:t>do</w:t>
      </w:r>
      <w:proofErr w:type="gramEnd"/>
      <w:r w:rsidRPr="00A1103C">
        <w:rPr>
          <w:rFonts w:ascii="ArialMT" w:hAnsi="ArialMT" w:cs="ArialMT"/>
          <w:color w:val="000000"/>
        </w:rPr>
        <w:t xml:space="preserve"> anything? I don’t know if it made a difference. I don’t want to waste my time.”</w:t>
      </w:r>
    </w:p>
    <w:p w14:paraId="1626E260" w14:textId="77777777" w:rsidR="00A1103C" w:rsidRPr="00A1103C" w:rsidRDefault="00A1103C" w:rsidP="00A1103C">
      <w:pPr>
        <w:rPr>
          <w:rFonts w:ascii="ArialMT" w:hAnsi="ArialMT" w:cs="ArialMT"/>
          <w:b/>
          <w:bCs/>
          <w:color w:val="000000"/>
        </w:rPr>
      </w:pPr>
      <w:r w:rsidRPr="00A1103C">
        <w:rPr>
          <w:rFonts w:ascii="ArialMT" w:hAnsi="ArialMT" w:cs="ArialMT"/>
          <w:b/>
          <w:bCs/>
          <w:color w:val="000000"/>
        </w:rPr>
        <w:t>Complicating Factors:</w:t>
      </w:r>
    </w:p>
    <w:p w14:paraId="6CC74D1F" w14:textId="77777777" w:rsidR="00A1103C" w:rsidRPr="00A1103C" w:rsidRDefault="00A1103C" w:rsidP="00A1103C">
      <w:pPr>
        <w:numPr>
          <w:ilvl w:val="0"/>
          <w:numId w:val="13"/>
        </w:numPr>
        <w:rPr>
          <w:rFonts w:ascii="ArialMT" w:hAnsi="ArialMT" w:cs="ArialMT"/>
          <w:color w:val="000000"/>
        </w:rPr>
      </w:pPr>
      <w:r w:rsidRPr="00A1103C">
        <w:rPr>
          <w:rFonts w:ascii="ArialMT" w:hAnsi="ArialMT" w:cs="ArialMT"/>
          <w:color w:val="000000"/>
        </w:rPr>
        <w:t>David doesn’t use the internet, so tracking Actions &amp; Outcomes online isn’t accessible to him.</w:t>
      </w:r>
    </w:p>
    <w:p w14:paraId="34E68CB5" w14:textId="77777777" w:rsidR="00A1103C" w:rsidRPr="00A1103C" w:rsidRDefault="00A1103C" w:rsidP="00A1103C">
      <w:pPr>
        <w:numPr>
          <w:ilvl w:val="0"/>
          <w:numId w:val="13"/>
        </w:numPr>
        <w:rPr>
          <w:rFonts w:ascii="ArialMT" w:hAnsi="ArialMT" w:cs="ArialMT"/>
          <w:color w:val="000000"/>
        </w:rPr>
      </w:pPr>
      <w:r w:rsidRPr="00A1103C">
        <w:rPr>
          <w:rFonts w:ascii="ArialMT" w:hAnsi="ArialMT" w:cs="ArialMT"/>
          <w:color w:val="000000"/>
        </w:rPr>
        <w:t>He struggles to read long newsletters due to macular degeneration.</w:t>
      </w:r>
    </w:p>
    <w:p w14:paraId="0BB0CBB5" w14:textId="77777777" w:rsidR="00A1103C" w:rsidRPr="00A1103C" w:rsidRDefault="00A1103C" w:rsidP="00A1103C">
      <w:pPr>
        <w:numPr>
          <w:ilvl w:val="0"/>
          <w:numId w:val="13"/>
        </w:numPr>
        <w:rPr>
          <w:rFonts w:ascii="ArialMT" w:hAnsi="ArialMT" w:cs="ArialMT"/>
          <w:color w:val="000000"/>
        </w:rPr>
      </w:pPr>
      <w:r w:rsidRPr="00A1103C">
        <w:rPr>
          <w:rFonts w:ascii="ArialMT" w:hAnsi="ArialMT" w:cs="ArialMT"/>
          <w:color w:val="000000"/>
        </w:rPr>
        <w:t>He has social anxiety about “making a fuss”.</w:t>
      </w:r>
    </w:p>
    <w:p w14:paraId="18838AF7" w14:textId="77777777" w:rsidR="00A1103C" w:rsidRPr="00A1103C" w:rsidRDefault="00A1103C" w:rsidP="00A1103C">
      <w:pPr>
        <w:numPr>
          <w:ilvl w:val="0"/>
          <w:numId w:val="13"/>
        </w:numPr>
        <w:rPr>
          <w:rFonts w:ascii="ArialMT" w:hAnsi="ArialMT" w:cs="ArialMT"/>
          <w:color w:val="000000"/>
        </w:rPr>
      </w:pPr>
      <w:r w:rsidRPr="00A1103C">
        <w:rPr>
          <w:rFonts w:ascii="ArialMT" w:hAnsi="ArialMT" w:cs="ArialMT"/>
          <w:color w:val="000000"/>
        </w:rPr>
        <w:t>He believes the Council does try, but “just doesn’t follow things through”.</w:t>
      </w:r>
    </w:p>
    <w:p w14:paraId="0976DFA7" w14:textId="1502DE08" w:rsidR="00A1103C" w:rsidRPr="00A1103C" w:rsidRDefault="00A1103C" w:rsidP="00A1103C">
      <w:pPr>
        <w:rPr>
          <w:rFonts w:ascii="ArialMT" w:hAnsi="ArialMT" w:cs="ArialMT"/>
          <w:color w:val="000000"/>
        </w:rPr>
      </w:pPr>
    </w:p>
    <w:p w14:paraId="306ECCCE" w14:textId="7DF0ABFC" w:rsidR="00A1103C" w:rsidRPr="00A1103C" w:rsidRDefault="00A1103C" w:rsidP="00A1103C">
      <w:pPr>
        <w:rPr>
          <w:rFonts w:ascii="ArialMT" w:hAnsi="ArialMT" w:cs="ArialMT"/>
          <w:b/>
          <w:bCs/>
          <w:color w:val="000000"/>
        </w:rPr>
      </w:pPr>
      <w:r w:rsidRPr="00A1103C">
        <w:rPr>
          <w:rFonts w:ascii="ArialMT" w:hAnsi="ArialMT" w:cs="ArialMT"/>
          <w:b/>
          <w:bCs/>
          <w:color w:val="000000"/>
        </w:rPr>
        <w:t>DISCUSSION QUESTIONS FOR TENANTS</w:t>
      </w:r>
    </w:p>
    <w:p w14:paraId="7D82D312" w14:textId="77777777" w:rsidR="00A1103C" w:rsidRPr="00A1103C" w:rsidRDefault="00A1103C" w:rsidP="00A1103C">
      <w:pPr>
        <w:rPr>
          <w:rFonts w:ascii="ArialMT" w:hAnsi="ArialMT" w:cs="ArialMT"/>
          <w:color w:val="000000"/>
        </w:rPr>
      </w:pPr>
      <w:r w:rsidRPr="00A1103C">
        <w:rPr>
          <w:rFonts w:ascii="ArialMT" w:hAnsi="ArialMT" w:cs="ArialMT"/>
          <w:color w:val="000000"/>
        </w:rPr>
        <w:t>1. What went wrong for David here?</w:t>
      </w:r>
    </w:p>
    <w:p w14:paraId="1EE84FB4" w14:textId="77777777" w:rsidR="00A1103C" w:rsidRPr="00A1103C" w:rsidRDefault="00A1103C" w:rsidP="00A1103C">
      <w:pPr>
        <w:numPr>
          <w:ilvl w:val="0"/>
          <w:numId w:val="14"/>
        </w:numPr>
        <w:rPr>
          <w:rFonts w:ascii="ArialMT" w:hAnsi="ArialMT" w:cs="ArialMT"/>
          <w:color w:val="000000"/>
        </w:rPr>
      </w:pPr>
      <w:r w:rsidRPr="00A1103C">
        <w:rPr>
          <w:rFonts w:ascii="ArialMT" w:hAnsi="ArialMT" w:cs="ArialMT"/>
          <w:color w:val="000000"/>
        </w:rPr>
        <w:t>Was it communication?</w:t>
      </w:r>
    </w:p>
    <w:p w14:paraId="51467119" w14:textId="77777777" w:rsidR="00A1103C" w:rsidRPr="00A1103C" w:rsidRDefault="00A1103C" w:rsidP="00A1103C">
      <w:pPr>
        <w:numPr>
          <w:ilvl w:val="0"/>
          <w:numId w:val="14"/>
        </w:numPr>
        <w:rPr>
          <w:rFonts w:ascii="ArialMT" w:hAnsi="ArialMT" w:cs="ArialMT"/>
          <w:color w:val="000000"/>
        </w:rPr>
      </w:pPr>
      <w:r w:rsidRPr="00A1103C">
        <w:rPr>
          <w:rFonts w:ascii="ArialMT" w:hAnsi="ArialMT" w:cs="ArialMT"/>
          <w:color w:val="000000"/>
        </w:rPr>
        <w:t>Confidence in the process?</w:t>
      </w:r>
    </w:p>
    <w:p w14:paraId="166DBB94" w14:textId="77777777" w:rsidR="00A1103C" w:rsidRPr="00A1103C" w:rsidRDefault="00A1103C" w:rsidP="00A1103C">
      <w:pPr>
        <w:numPr>
          <w:ilvl w:val="0"/>
          <w:numId w:val="14"/>
        </w:numPr>
        <w:rPr>
          <w:rFonts w:ascii="ArialMT" w:hAnsi="ArialMT" w:cs="ArialMT"/>
          <w:color w:val="000000"/>
        </w:rPr>
      </w:pPr>
      <w:r w:rsidRPr="00A1103C">
        <w:rPr>
          <w:rFonts w:ascii="ArialMT" w:hAnsi="ArialMT" w:cs="ArialMT"/>
          <w:color w:val="000000"/>
        </w:rPr>
        <w:t>Accessibility?</w:t>
      </w:r>
    </w:p>
    <w:p w14:paraId="0AC1DB09" w14:textId="77777777" w:rsidR="00A1103C" w:rsidRPr="00A1103C" w:rsidRDefault="00A1103C" w:rsidP="00A1103C">
      <w:pPr>
        <w:numPr>
          <w:ilvl w:val="0"/>
          <w:numId w:val="14"/>
        </w:numPr>
        <w:rPr>
          <w:rFonts w:ascii="ArialMT" w:hAnsi="ArialMT" w:cs="ArialMT"/>
          <w:color w:val="000000"/>
        </w:rPr>
      </w:pPr>
      <w:r w:rsidRPr="00A1103C">
        <w:rPr>
          <w:rFonts w:ascii="ArialMT" w:hAnsi="ArialMT" w:cs="ArialMT"/>
          <w:color w:val="000000"/>
        </w:rPr>
        <w:t>Expectations?</w:t>
      </w:r>
    </w:p>
    <w:p w14:paraId="49FC9992" w14:textId="77777777" w:rsidR="00A1103C" w:rsidRPr="00A1103C" w:rsidRDefault="00A1103C" w:rsidP="00A1103C">
      <w:pPr>
        <w:rPr>
          <w:rFonts w:ascii="ArialMT" w:hAnsi="ArialMT" w:cs="ArialMT"/>
          <w:color w:val="000000"/>
        </w:rPr>
      </w:pPr>
      <w:r w:rsidRPr="00A1103C">
        <w:rPr>
          <w:rFonts w:ascii="ArialMT" w:hAnsi="ArialMT" w:cs="ArialMT"/>
          <w:color w:val="000000"/>
        </w:rPr>
        <w:t>2. What would have helped David feel listened to?</w:t>
      </w:r>
    </w:p>
    <w:p w14:paraId="7A9C63CE" w14:textId="77777777" w:rsidR="00A1103C" w:rsidRPr="00A1103C" w:rsidRDefault="00A1103C" w:rsidP="00A1103C">
      <w:pPr>
        <w:numPr>
          <w:ilvl w:val="0"/>
          <w:numId w:val="15"/>
        </w:numPr>
        <w:rPr>
          <w:rFonts w:ascii="ArialMT" w:hAnsi="ArialMT" w:cs="ArialMT"/>
          <w:color w:val="000000"/>
        </w:rPr>
      </w:pPr>
      <w:r w:rsidRPr="00A1103C">
        <w:rPr>
          <w:rFonts w:ascii="ArialMT" w:hAnsi="ArialMT" w:cs="ArialMT"/>
          <w:color w:val="000000"/>
        </w:rPr>
        <w:t>What feedback loops matter most?</w:t>
      </w:r>
    </w:p>
    <w:p w14:paraId="5CADDA02" w14:textId="77777777" w:rsidR="00A1103C" w:rsidRPr="00A1103C" w:rsidRDefault="00A1103C" w:rsidP="00A1103C">
      <w:pPr>
        <w:numPr>
          <w:ilvl w:val="0"/>
          <w:numId w:val="15"/>
        </w:numPr>
        <w:rPr>
          <w:rFonts w:ascii="ArialMT" w:hAnsi="ArialMT" w:cs="ArialMT"/>
          <w:color w:val="000000"/>
        </w:rPr>
      </w:pPr>
      <w:r w:rsidRPr="00A1103C">
        <w:rPr>
          <w:rFonts w:ascii="ArialMT" w:hAnsi="ArialMT" w:cs="ArialMT"/>
          <w:color w:val="000000"/>
        </w:rPr>
        <w:t>What does “closing the loop” look like to you?</w:t>
      </w:r>
    </w:p>
    <w:p w14:paraId="14916874" w14:textId="77777777" w:rsidR="00A1103C" w:rsidRPr="00A1103C" w:rsidRDefault="00A1103C" w:rsidP="00A1103C">
      <w:pPr>
        <w:rPr>
          <w:rFonts w:ascii="ArialMT" w:hAnsi="ArialMT" w:cs="ArialMT"/>
          <w:color w:val="000000"/>
        </w:rPr>
      </w:pPr>
      <w:r w:rsidRPr="00A1103C">
        <w:rPr>
          <w:rFonts w:ascii="ArialMT" w:hAnsi="ArialMT" w:cs="ArialMT"/>
          <w:color w:val="000000"/>
        </w:rPr>
        <w:t xml:space="preserve">3. What behaviours should </w:t>
      </w:r>
      <w:proofErr w:type="gramStart"/>
      <w:r w:rsidRPr="00A1103C">
        <w:rPr>
          <w:rFonts w:ascii="ArialMT" w:hAnsi="ArialMT" w:cs="ArialMT"/>
          <w:color w:val="000000"/>
        </w:rPr>
        <w:t>officers</w:t>
      </w:r>
      <w:proofErr w:type="gramEnd"/>
      <w:r w:rsidRPr="00A1103C">
        <w:rPr>
          <w:rFonts w:ascii="ArialMT" w:hAnsi="ArialMT" w:cs="ArialMT"/>
          <w:color w:val="000000"/>
        </w:rPr>
        <w:t xml:space="preserve"> show when they receive feedback from tenants?</w:t>
      </w:r>
    </w:p>
    <w:p w14:paraId="2960E8EF" w14:textId="77777777" w:rsidR="00A1103C" w:rsidRPr="00A1103C" w:rsidRDefault="00A1103C" w:rsidP="00A1103C">
      <w:pPr>
        <w:numPr>
          <w:ilvl w:val="0"/>
          <w:numId w:val="16"/>
        </w:numPr>
        <w:rPr>
          <w:rFonts w:ascii="ArialMT" w:hAnsi="ArialMT" w:cs="ArialMT"/>
          <w:color w:val="000000"/>
        </w:rPr>
      </w:pPr>
      <w:r w:rsidRPr="00A1103C">
        <w:rPr>
          <w:rFonts w:ascii="ArialMT" w:hAnsi="ArialMT" w:cs="ArialMT"/>
          <w:color w:val="000000"/>
        </w:rPr>
        <w:t>Tone, clarity, honesty, consistency</w:t>
      </w:r>
    </w:p>
    <w:p w14:paraId="05D4D48C" w14:textId="77777777" w:rsidR="00A1103C" w:rsidRPr="00A1103C" w:rsidRDefault="00A1103C" w:rsidP="00A1103C">
      <w:pPr>
        <w:numPr>
          <w:ilvl w:val="0"/>
          <w:numId w:val="16"/>
        </w:numPr>
        <w:rPr>
          <w:rFonts w:ascii="ArialMT" w:hAnsi="ArialMT" w:cs="ArialMT"/>
          <w:color w:val="000000"/>
        </w:rPr>
      </w:pPr>
      <w:r w:rsidRPr="00A1103C">
        <w:rPr>
          <w:rFonts w:ascii="ArialMT" w:hAnsi="ArialMT" w:cs="ArialMT"/>
          <w:color w:val="000000"/>
        </w:rPr>
        <w:t xml:space="preserve">Explaining what </w:t>
      </w:r>
      <w:r w:rsidRPr="00A1103C">
        <w:rPr>
          <w:rFonts w:ascii="ArialMT" w:hAnsi="ArialMT" w:cs="ArialMT"/>
          <w:i/>
          <w:iCs/>
          <w:color w:val="000000"/>
        </w:rPr>
        <w:t>can</w:t>
      </w:r>
      <w:r w:rsidRPr="00A1103C">
        <w:rPr>
          <w:rFonts w:ascii="ArialMT" w:hAnsi="ArialMT" w:cs="ArialMT"/>
          <w:color w:val="000000"/>
        </w:rPr>
        <w:t xml:space="preserve"> and </w:t>
      </w:r>
      <w:r w:rsidRPr="00A1103C">
        <w:rPr>
          <w:rFonts w:ascii="ArialMT" w:hAnsi="ArialMT" w:cs="ArialMT"/>
          <w:i/>
          <w:iCs/>
          <w:color w:val="000000"/>
        </w:rPr>
        <w:t>cannot</w:t>
      </w:r>
      <w:r w:rsidRPr="00A1103C">
        <w:rPr>
          <w:rFonts w:ascii="ArialMT" w:hAnsi="ArialMT" w:cs="ArialMT"/>
          <w:color w:val="000000"/>
        </w:rPr>
        <w:t xml:space="preserve"> be acted on</w:t>
      </w:r>
    </w:p>
    <w:p w14:paraId="50EAA96B" w14:textId="77777777" w:rsidR="00A1103C" w:rsidRPr="00A1103C" w:rsidRDefault="00A1103C" w:rsidP="00A1103C">
      <w:pPr>
        <w:numPr>
          <w:ilvl w:val="0"/>
          <w:numId w:val="16"/>
        </w:numPr>
        <w:rPr>
          <w:rFonts w:ascii="ArialMT" w:hAnsi="ArialMT" w:cs="ArialMT"/>
          <w:color w:val="000000"/>
        </w:rPr>
      </w:pPr>
      <w:r w:rsidRPr="00A1103C">
        <w:rPr>
          <w:rFonts w:ascii="ArialMT" w:hAnsi="ArialMT" w:cs="ArialMT"/>
          <w:color w:val="000000"/>
        </w:rPr>
        <w:t>Following up when the tenant can’t access the internet</w:t>
      </w:r>
    </w:p>
    <w:p w14:paraId="55724E4E" w14:textId="77777777" w:rsidR="00A1103C" w:rsidRPr="00A1103C" w:rsidRDefault="00A1103C" w:rsidP="00A1103C">
      <w:pPr>
        <w:rPr>
          <w:rFonts w:ascii="ArialMT" w:hAnsi="ArialMT" w:cs="ArialMT"/>
          <w:color w:val="000000"/>
        </w:rPr>
      </w:pPr>
      <w:r w:rsidRPr="00A1103C">
        <w:rPr>
          <w:rFonts w:ascii="ArialMT" w:hAnsi="ArialMT" w:cs="ArialMT"/>
          <w:color w:val="000000"/>
        </w:rPr>
        <w:t>4. What changes could the Council make to prevent tenants feeling they’re “not being heard”?</w:t>
      </w:r>
    </w:p>
    <w:p w14:paraId="1D32D769" w14:textId="77777777" w:rsidR="00A1103C" w:rsidRPr="00A1103C" w:rsidRDefault="00A1103C" w:rsidP="00A1103C">
      <w:pPr>
        <w:rPr>
          <w:rFonts w:ascii="ArialMT" w:hAnsi="ArialMT" w:cs="ArialMT"/>
          <w:color w:val="000000"/>
        </w:rPr>
      </w:pPr>
      <w:r w:rsidRPr="00A1103C">
        <w:rPr>
          <w:rFonts w:ascii="ArialMT" w:hAnsi="ArialMT" w:cs="ArialMT"/>
          <w:color w:val="000000"/>
        </w:rPr>
        <w:t>Examples tenants might offer:</w:t>
      </w:r>
    </w:p>
    <w:p w14:paraId="427E9F27" w14:textId="77777777" w:rsidR="00A1103C" w:rsidRPr="00A1103C" w:rsidRDefault="00A1103C" w:rsidP="00A1103C">
      <w:pPr>
        <w:numPr>
          <w:ilvl w:val="0"/>
          <w:numId w:val="17"/>
        </w:numPr>
        <w:rPr>
          <w:rFonts w:ascii="ArialMT" w:hAnsi="ArialMT" w:cs="ArialMT"/>
          <w:color w:val="000000"/>
        </w:rPr>
      </w:pPr>
      <w:r w:rsidRPr="00A1103C">
        <w:rPr>
          <w:rFonts w:ascii="ArialMT" w:hAnsi="ArialMT" w:cs="ArialMT"/>
          <w:color w:val="000000"/>
        </w:rPr>
        <w:t>Printed “You Said, We Did” letters for those offline</w:t>
      </w:r>
    </w:p>
    <w:p w14:paraId="0EAC6400" w14:textId="77777777" w:rsidR="00A1103C" w:rsidRPr="00A1103C" w:rsidRDefault="00A1103C" w:rsidP="00A1103C">
      <w:pPr>
        <w:numPr>
          <w:ilvl w:val="0"/>
          <w:numId w:val="17"/>
        </w:numPr>
        <w:rPr>
          <w:rFonts w:ascii="ArialMT" w:hAnsi="ArialMT" w:cs="ArialMT"/>
          <w:color w:val="000000"/>
        </w:rPr>
      </w:pPr>
      <w:r w:rsidRPr="00A1103C">
        <w:rPr>
          <w:rFonts w:ascii="ArialMT" w:hAnsi="ArialMT" w:cs="ArialMT"/>
          <w:color w:val="000000"/>
        </w:rPr>
        <w:t>Text-message updates</w:t>
      </w:r>
    </w:p>
    <w:p w14:paraId="06851CC2" w14:textId="77777777" w:rsidR="00A1103C" w:rsidRPr="00A1103C" w:rsidRDefault="00A1103C" w:rsidP="00A1103C">
      <w:pPr>
        <w:numPr>
          <w:ilvl w:val="0"/>
          <w:numId w:val="17"/>
        </w:numPr>
        <w:rPr>
          <w:rFonts w:ascii="ArialMT" w:hAnsi="ArialMT" w:cs="ArialMT"/>
          <w:color w:val="000000"/>
        </w:rPr>
      </w:pPr>
      <w:r w:rsidRPr="00A1103C">
        <w:rPr>
          <w:rFonts w:ascii="ArialMT" w:hAnsi="ArialMT" w:cs="ArialMT"/>
          <w:color w:val="000000"/>
        </w:rPr>
        <w:lastRenderedPageBreak/>
        <w:t>Clear verbal updates at Sheltered drop-ins</w:t>
      </w:r>
    </w:p>
    <w:p w14:paraId="3BAD0044" w14:textId="77777777" w:rsidR="00A1103C" w:rsidRPr="00A1103C" w:rsidRDefault="00A1103C" w:rsidP="00A1103C">
      <w:pPr>
        <w:numPr>
          <w:ilvl w:val="0"/>
          <w:numId w:val="17"/>
        </w:numPr>
        <w:rPr>
          <w:rFonts w:ascii="ArialMT" w:hAnsi="ArialMT" w:cs="ArialMT"/>
          <w:color w:val="000000"/>
        </w:rPr>
      </w:pPr>
      <w:r w:rsidRPr="00A1103C">
        <w:rPr>
          <w:rFonts w:ascii="ArialMT" w:hAnsi="ArialMT" w:cs="ArialMT"/>
          <w:color w:val="000000"/>
        </w:rPr>
        <w:t>Named officer follow-up</w:t>
      </w:r>
    </w:p>
    <w:p w14:paraId="76EFF69C" w14:textId="77777777" w:rsidR="00A1103C" w:rsidRPr="00A1103C" w:rsidRDefault="00A1103C" w:rsidP="00A1103C">
      <w:pPr>
        <w:numPr>
          <w:ilvl w:val="0"/>
          <w:numId w:val="17"/>
        </w:numPr>
        <w:rPr>
          <w:rFonts w:ascii="ArialMT" w:hAnsi="ArialMT" w:cs="ArialMT"/>
          <w:color w:val="000000"/>
        </w:rPr>
      </w:pPr>
      <w:r w:rsidRPr="00A1103C">
        <w:rPr>
          <w:rFonts w:ascii="ArialMT" w:hAnsi="ArialMT" w:cs="ArialMT"/>
          <w:color w:val="000000"/>
        </w:rPr>
        <w:t>Regular updates to schemes</w:t>
      </w:r>
    </w:p>
    <w:p w14:paraId="6ED4AA91" w14:textId="7B3ADB54" w:rsidR="00A1103C" w:rsidRPr="00A1103C" w:rsidRDefault="00A1103C" w:rsidP="00A1103C">
      <w:pPr>
        <w:rPr>
          <w:rFonts w:ascii="ArialMT" w:hAnsi="ArialMT" w:cs="ArialMT"/>
          <w:color w:val="000000"/>
        </w:rPr>
      </w:pPr>
      <w:r>
        <w:rPr>
          <w:rFonts w:ascii="ArialMT" w:hAnsi="ArialMT" w:cs="ArialMT"/>
          <w:color w:val="000000"/>
        </w:rPr>
        <w:br/>
      </w:r>
      <w:r w:rsidRPr="00A1103C">
        <w:rPr>
          <w:rFonts w:ascii="ArialMT" w:hAnsi="ArialMT" w:cs="ArialMT"/>
          <w:color w:val="000000"/>
        </w:rPr>
        <w:t xml:space="preserve">5. What does “real influence” look like to </w:t>
      </w:r>
      <w:r w:rsidRPr="00A1103C">
        <w:rPr>
          <w:rFonts w:ascii="ArialMT" w:hAnsi="ArialMT" w:cs="ArialMT"/>
          <w:i/>
          <w:iCs/>
          <w:color w:val="000000"/>
        </w:rPr>
        <w:t>you</w:t>
      </w:r>
      <w:r w:rsidRPr="00A1103C">
        <w:rPr>
          <w:rFonts w:ascii="ArialMT" w:hAnsi="ArialMT" w:cs="ArialMT"/>
          <w:color w:val="000000"/>
        </w:rPr>
        <w:t xml:space="preserve"> as tenants?</w:t>
      </w:r>
    </w:p>
    <w:p w14:paraId="6FA06C17" w14:textId="77777777" w:rsidR="00A1103C" w:rsidRPr="00A1103C" w:rsidRDefault="00A1103C" w:rsidP="00A1103C">
      <w:pPr>
        <w:numPr>
          <w:ilvl w:val="0"/>
          <w:numId w:val="18"/>
        </w:numPr>
        <w:rPr>
          <w:rFonts w:ascii="ArialMT" w:hAnsi="ArialMT" w:cs="ArialMT"/>
          <w:color w:val="000000"/>
        </w:rPr>
      </w:pPr>
      <w:r w:rsidRPr="00A1103C">
        <w:rPr>
          <w:rFonts w:ascii="ArialMT" w:hAnsi="ArialMT" w:cs="ArialMT"/>
          <w:color w:val="000000"/>
        </w:rPr>
        <w:t>What would make engagement feel meaningful?</w:t>
      </w:r>
    </w:p>
    <w:p w14:paraId="785FB273" w14:textId="77777777" w:rsidR="00A1103C" w:rsidRPr="00A1103C" w:rsidRDefault="00A1103C" w:rsidP="00A1103C">
      <w:pPr>
        <w:numPr>
          <w:ilvl w:val="0"/>
          <w:numId w:val="18"/>
        </w:numPr>
        <w:rPr>
          <w:rFonts w:ascii="ArialMT" w:hAnsi="ArialMT" w:cs="ArialMT"/>
          <w:color w:val="000000"/>
        </w:rPr>
      </w:pPr>
      <w:r w:rsidRPr="00A1103C">
        <w:rPr>
          <w:rFonts w:ascii="ArialMT" w:hAnsi="ArialMT" w:cs="ArialMT"/>
          <w:color w:val="000000"/>
        </w:rPr>
        <w:t>What would feel like “your voice made a difference”?</w:t>
      </w:r>
    </w:p>
    <w:p w14:paraId="159ABFB4" w14:textId="0A4DEEFA" w:rsidR="00423B82" w:rsidRPr="00423B82" w:rsidRDefault="00423B82" w:rsidP="00A1103C">
      <w:pPr>
        <w:rPr>
          <w:rFonts w:ascii="ArialMT" w:hAnsi="ArialMT" w:cs="ArialMT"/>
          <w:b/>
          <w:bCs/>
          <w:color w:val="000000"/>
        </w:rPr>
      </w:pPr>
    </w:p>
    <w:p w14:paraId="6CB92837" w14:textId="5621BDAE" w:rsidR="00423B82" w:rsidRPr="00423B82" w:rsidRDefault="00423B82" w:rsidP="00423B82">
      <w:pPr>
        <w:rPr>
          <w:rFonts w:ascii="ArialMT" w:hAnsi="ArialMT" w:cs="ArialMT"/>
          <w:b/>
          <w:bCs/>
          <w:color w:val="000000"/>
        </w:rPr>
      </w:pPr>
      <w:r w:rsidRPr="00423B82">
        <w:rPr>
          <w:rFonts w:ascii="ArialMT" w:hAnsi="ArialMT" w:cs="ArialMT"/>
          <w:b/>
          <w:bCs/>
          <w:color w:val="000000"/>
        </w:rPr>
        <w:t>7:10–7:15 — Vote for Next HIW Topic (5 mins)</w:t>
      </w:r>
    </w:p>
    <w:p w14:paraId="1648BF4B" w14:textId="77777777" w:rsidR="00423B82" w:rsidRPr="00423B82" w:rsidRDefault="00423B82" w:rsidP="00423B82">
      <w:pPr>
        <w:rPr>
          <w:rFonts w:ascii="ArialMT" w:hAnsi="ArialMT" w:cs="ArialMT"/>
          <w:color w:val="000000"/>
        </w:rPr>
      </w:pPr>
      <w:r w:rsidRPr="00423B82">
        <w:rPr>
          <w:rFonts w:ascii="ArialMT" w:hAnsi="ArialMT" w:cs="ArialMT"/>
          <w:color w:val="000000"/>
        </w:rPr>
        <w:t>Offer tenants 3–4 options, e.g.:</w:t>
      </w:r>
    </w:p>
    <w:p w14:paraId="7FDF56B7" w14:textId="77777777" w:rsidR="00423B82" w:rsidRPr="00423B82" w:rsidRDefault="00423B82" w:rsidP="00A1103C">
      <w:pPr>
        <w:numPr>
          <w:ilvl w:val="0"/>
          <w:numId w:val="8"/>
        </w:numPr>
        <w:rPr>
          <w:rFonts w:ascii="ArialMT" w:hAnsi="ArialMT" w:cs="ArialMT"/>
          <w:color w:val="000000"/>
        </w:rPr>
      </w:pPr>
      <w:r w:rsidRPr="00423B82">
        <w:rPr>
          <w:rFonts w:ascii="ArialMT" w:hAnsi="ArialMT" w:cs="ArialMT"/>
          <w:color w:val="000000"/>
        </w:rPr>
        <w:t>TIA: Complaints &amp; Learning</w:t>
      </w:r>
    </w:p>
    <w:p w14:paraId="360EACB5" w14:textId="77777777" w:rsidR="00423B82" w:rsidRPr="00423B82" w:rsidRDefault="00423B82" w:rsidP="00A1103C">
      <w:pPr>
        <w:numPr>
          <w:ilvl w:val="0"/>
          <w:numId w:val="8"/>
        </w:numPr>
        <w:rPr>
          <w:rFonts w:ascii="ArialMT" w:hAnsi="ArialMT" w:cs="ArialMT"/>
          <w:color w:val="000000"/>
        </w:rPr>
      </w:pPr>
      <w:r w:rsidRPr="00423B82">
        <w:rPr>
          <w:rFonts w:ascii="ArialMT" w:hAnsi="ArialMT" w:cs="ArialMT"/>
          <w:color w:val="000000"/>
        </w:rPr>
        <w:t>TIA: Communications &amp; Transparency</w:t>
      </w:r>
    </w:p>
    <w:p w14:paraId="6C0469E7" w14:textId="77777777" w:rsidR="00423B82" w:rsidRPr="00423B82" w:rsidRDefault="00423B82" w:rsidP="00A1103C">
      <w:pPr>
        <w:numPr>
          <w:ilvl w:val="0"/>
          <w:numId w:val="8"/>
        </w:numPr>
        <w:rPr>
          <w:rFonts w:ascii="ArialMT" w:hAnsi="ArialMT" w:cs="ArialMT"/>
          <w:color w:val="000000"/>
        </w:rPr>
      </w:pPr>
      <w:r w:rsidRPr="00423B82">
        <w:rPr>
          <w:rFonts w:ascii="ArialMT" w:hAnsi="ArialMT" w:cs="ArialMT"/>
          <w:color w:val="000000"/>
        </w:rPr>
        <w:t>Tenancy: Mutual Exchange or Downsizing</w:t>
      </w:r>
    </w:p>
    <w:p w14:paraId="005FAE12" w14:textId="77777777" w:rsidR="00423B82" w:rsidRPr="00423B82" w:rsidRDefault="00423B82" w:rsidP="00A1103C">
      <w:pPr>
        <w:numPr>
          <w:ilvl w:val="0"/>
          <w:numId w:val="8"/>
        </w:numPr>
        <w:rPr>
          <w:rFonts w:ascii="ArialMT" w:hAnsi="ArialMT" w:cs="ArialMT"/>
          <w:color w:val="000000"/>
        </w:rPr>
      </w:pPr>
      <w:r w:rsidRPr="00423B82">
        <w:rPr>
          <w:rFonts w:ascii="ArialMT" w:hAnsi="ArialMT" w:cs="ArialMT"/>
          <w:color w:val="000000"/>
        </w:rPr>
        <w:t>Safety &amp; Quality: Gas &amp; Electrical (seasonal)</w:t>
      </w:r>
    </w:p>
    <w:p w14:paraId="71A5926C" w14:textId="77777777" w:rsidR="00423B82" w:rsidRPr="00423B82" w:rsidRDefault="00423B82" w:rsidP="00A1103C">
      <w:pPr>
        <w:numPr>
          <w:ilvl w:val="0"/>
          <w:numId w:val="8"/>
        </w:numPr>
        <w:rPr>
          <w:rFonts w:ascii="ArialMT" w:hAnsi="ArialMT" w:cs="ArialMT"/>
          <w:color w:val="000000"/>
        </w:rPr>
      </w:pPr>
      <w:r w:rsidRPr="00423B82">
        <w:rPr>
          <w:rFonts w:ascii="ArialMT" w:hAnsi="ArialMT" w:cs="ArialMT"/>
          <w:color w:val="000000"/>
        </w:rPr>
        <w:t>Neighbourhood &amp; Communities: Belonging &amp; Inclusion</w:t>
      </w:r>
    </w:p>
    <w:p w14:paraId="77EF27AD" w14:textId="77777777" w:rsidR="00423B82" w:rsidRPr="00423B82" w:rsidRDefault="00423B82" w:rsidP="00423B82">
      <w:pPr>
        <w:rPr>
          <w:rFonts w:ascii="ArialMT" w:hAnsi="ArialMT" w:cs="ArialMT"/>
          <w:color w:val="000000"/>
        </w:rPr>
      </w:pPr>
      <w:r w:rsidRPr="00423B82">
        <w:rPr>
          <w:rFonts w:ascii="ArialMT" w:hAnsi="ArialMT" w:cs="ArialMT"/>
          <w:color w:val="000000"/>
        </w:rPr>
        <w:t>Simple voting method: dots or show of hands.</w:t>
      </w:r>
    </w:p>
    <w:p w14:paraId="2CD21C66" w14:textId="6776A81B" w:rsidR="00423B82" w:rsidRPr="00423B82" w:rsidRDefault="00423B82" w:rsidP="00423B82">
      <w:pPr>
        <w:rPr>
          <w:rFonts w:ascii="ArialMT" w:hAnsi="ArialMT" w:cs="ArialMT"/>
          <w:b/>
          <w:bCs/>
          <w:color w:val="000000"/>
        </w:rPr>
      </w:pPr>
    </w:p>
    <w:p w14:paraId="139834F9" w14:textId="23B4A5BC" w:rsidR="00423B82" w:rsidRPr="00423B82" w:rsidRDefault="00423B82" w:rsidP="00423B82">
      <w:pPr>
        <w:rPr>
          <w:rFonts w:ascii="ArialMT" w:hAnsi="ArialMT" w:cs="ArialMT"/>
          <w:b/>
          <w:bCs/>
          <w:color w:val="000000"/>
        </w:rPr>
      </w:pPr>
      <w:r w:rsidRPr="00423B82">
        <w:rPr>
          <w:rFonts w:ascii="ArialMT" w:hAnsi="ArialMT" w:cs="ArialMT"/>
          <w:b/>
          <w:bCs/>
          <w:color w:val="000000"/>
        </w:rPr>
        <w:t>7:15–7:20 — Evaluation: Tenant Activity Survey (5 mins)</w:t>
      </w:r>
    </w:p>
    <w:p w14:paraId="75597181" w14:textId="77777777" w:rsidR="00423B82" w:rsidRPr="00423B82" w:rsidRDefault="00423B82" w:rsidP="00423B82">
      <w:pPr>
        <w:rPr>
          <w:rFonts w:ascii="ArialMT" w:hAnsi="ArialMT" w:cs="ArialMT"/>
          <w:i/>
          <w:iCs/>
          <w:color w:val="000000"/>
        </w:rPr>
      </w:pPr>
      <w:r w:rsidRPr="00423B82">
        <w:rPr>
          <w:rFonts w:ascii="ArialMT" w:hAnsi="ArialMT" w:cs="ArialMT"/>
          <w:i/>
          <w:iCs/>
          <w:color w:val="000000"/>
        </w:rPr>
        <w:t>“We’d really appreciate it if you could take two minutes to complete our Tenant Activity Survey. This helps us evidence to the Regulator that tenants feel listened to and able to influence services.”</w:t>
      </w:r>
    </w:p>
    <w:p w14:paraId="036447EB" w14:textId="77777777" w:rsidR="00423B82" w:rsidRPr="00423B82" w:rsidRDefault="00423B82" w:rsidP="00423B82">
      <w:pPr>
        <w:rPr>
          <w:rFonts w:ascii="ArialMT" w:hAnsi="ArialMT" w:cs="ArialMT"/>
          <w:b/>
          <w:bCs/>
          <w:color w:val="000000"/>
        </w:rPr>
      </w:pPr>
      <w:r w:rsidRPr="00423B82">
        <w:rPr>
          <w:rFonts w:ascii="ArialMT" w:hAnsi="ArialMT" w:cs="ArialMT"/>
          <w:b/>
          <w:bCs/>
          <w:color w:val="000000"/>
        </w:rPr>
        <w:t>Provide:</w:t>
      </w:r>
    </w:p>
    <w:p w14:paraId="3927C522" w14:textId="77777777" w:rsidR="00423B82" w:rsidRPr="00423B82" w:rsidRDefault="00423B82" w:rsidP="0042262F">
      <w:pPr>
        <w:numPr>
          <w:ilvl w:val="0"/>
          <w:numId w:val="9"/>
        </w:numPr>
        <w:spacing w:line="240" w:lineRule="auto"/>
        <w:rPr>
          <w:rFonts w:ascii="ArialMT" w:hAnsi="ArialMT" w:cs="ArialMT"/>
          <w:color w:val="000000"/>
        </w:rPr>
      </w:pPr>
      <w:r w:rsidRPr="00423B82">
        <w:rPr>
          <w:rFonts w:ascii="ArialMT" w:hAnsi="ArialMT" w:cs="ArialMT"/>
          <w:color w:val="000000"/>
        </w:rPr>
        <w:t>QR code posters</w:t>
      </w:r>
    </w:p>
    <w:p w14:paraId="45C27D1F" w14:textId="77777777" w:rsidR="00423B82" w:rsidRPr="00423B82" w:rsidRDefault="00423B82" w:rsidP="0042262F">
      <w:pPr>
        <w:numPr>
          <w:ilvl w:val="0"/>
          <w:numId w:val="9"/>
        </w:numPr>
        <w:spacing w:line="240" w:lineRule="auto"/>
        <w:rPr>
          <w:rFonts w:ascii="ArialMT" w:hAnsi="ArialMT" w:cs="ArialMT"/>
          <w:color w:val="000000"/>
        </w:rPr>
      </w:pPr>
      <w:r w:rsidRPr="00423B82">
        <w:rPr>
          <w:rFonts w:ascii="ArialMT" w:hAnsi="ArialMT" w:cs="ArialMT"/>
          <w:color w:val="000000"/>
        </w:rPr>
        <w:t>Paper copies</w:t>
      </w:r>
    </w:p>
    <w:p w14:paraId="28B03A34" w14:textId="77777777" w:rsidR="00423B82" w:rsidRPr="00423B82" w:rsidRDefault="00423B82" w:rsidP="0042262F">
      <w:pPr>
        <w:numPr>
          <w:ilvl w:val="0"/>
          <w:numId w:val="9"/>
        </w:numPr>
        <w:spacing w:line="240" w:lineRule="auto"/>
        <w:rPr>
          <w:rFonts w:ascii="ArialMT" w:hAnsi="ArialMT" w:cs="ArialMT"/>
          <w:color w:val="000000"/>
        </w:rPr>
      </w:pPr>
      <w:r w:rsidRPr="00423B82">
        <w:rPr>
          <w:rFonts w:ascii="ArialMT" w:hAnsi="ArialMT" w:cs="ArialMT"/>
          <w:color w:val="000000"/>
        </w:rPr>
        <w:t>Help offered if needed</w:t>
      </w:r>
    </w:p>
    <w:p w14:paraId="0BB5B323" w14:textId="6446D2B8" w:rsidR="00423B82" w:rsidRPr="00423B82" w:rsidRDefault="00423B82" w:rsidP="00423B82">
      <w:pPr>
        <w:rPr>
          <w:rFonts w:ascii="ArialMT" w:hAnsi="ArialMT" w:cs="ArialMT"/>
          <w:b/>
          <w:bCs/>
          <w:color w:val="000000"/>
        </w:rPr>
      </w:pPr>
    </w:p>
    <w:p w14:paraId="54A5FBD0" w14:textId="2E71677E" w:rsidR="00423B82" w:rsidRPr="00423B82" w:rsidRDefault="00423B82" w:rsidP="00423B82">
      <w:pPr>
        <w:rPr>
          <w:rFonts w:ascii="ArialMT" w:hAnsi="ArialMT" w:cs="ArialMT"/>
          <w:b/>
          <w:bCs/>
          <w:color w:val="000000"/>
        </w:rPr>
      </w:pPr>
      <w:r w:rsidRPr="00423B82">
        <w:rPr>
          <w:rFonts w:ascii="ArialMT" w:hAnsi="ArialMT" w:cs="ArialMT"/>
          <w:b/>
          <w:bCs/>
          <w:color w:val="000000"/>
        </w:rPr>
        <w:t>7:20–7:30 — Warm Close (10 mins)</w:t>
      </w:r>
    </w:p>
    <w:p w14:paraId="7EBA39F1" w14:textId="77777777" w:rsidR="00423B82" w:rsidRPr="00423B82" w:rsidRDefault="00423B82" w:rsidP="00A1103C">
      <w:pPr>
        <w:numPr>
          <w:ilvl w:val="0"/>
          <w:numId w:val="10"/>
        </w:numPr>
        <w:rPr>
          <w:rFonts w:ascii="ArialMT" w:hAnsi="ArialMT" w:cs="ArialMT"/>
          <w:color w:val="000000"/>
        </w:rPr>
      </w:pPr>
      <w:r w:rsidRPr="00423B82">
        <w:rPr>
          <w:rFonts w:ascii="ArialMT" w:hAnsi="ArialMT" w:cs="ArialMT"/>
          <w:color w:val="000000"/>
        </w:rPr>
        <w:t>Thank tenants for their time and wisdom</w:t>
      </w:r>
    </w:p>
    <w:p w14:paraId="494DDB85" w14:textId="77777777" w:rsidR="00423B82" w:rsidRPr="00423B82" w:rsidRDefault="00423B82" w:rsidP="00A1103C">
      <w:pPr>
        <w:numPr>
          <w:ilvl w:val="0"/>
          <w:numId w:val="10"/>
        </w:numPr>
        <w:rPr>
          <w:rFonts w:ascii="ArialMT" w:hAnsi="ArialMT" w:cs="ArialMT"/>
          <w:color w:val="000000"/>
        </w:rPr>
      </w:pPr>
      <w:r w:rsidRPr="00423B82">
        <w:rPr>
          <w:rFonts w:ascii="ArialMT" w:hAnsi="ArialMT" w:cs="ArialMT"/>
          <w:color w:val="000000"/>
        </w:rPr>
        <w:t>Reconfirm when Actions &amp; Outcomes will be published</w:t>
      </w:r>
    </w:p>
    <w:p w14:paraId="4AEB58A7" w14:textId="77777777" w:rsidR="00423B82" w:rsidRPr="00423B82" w:rsidRDefault="00423B82" w:rsidP="00A1103C">
      <w:pPr>
        <w:numPr>
          <w:ilvl w:val="0"/>
          <w:numId w:val="10"/>
        </w:numPr>
        <w:rPr>
          <w:rFonts w:ascii="ArialMT" w:hAnsi="ArialMT" w:cs="ArialMT"/>
          <w:color w:val="000000"/>
        </w:rPr>
      </w:pPr>
      <w:r w:rsidRPr="00423B82">
        <w:rPr>
          <w:rFonts w:ascii="ArialMT" w:hAnsi="ArialMT" w:cs="ArialMT"/>
          <w:color w:val="000000"/>
        </w:rPr>
        <w:lastRenderedPageBreak/>
        <w:t>Highlight how tonight’s insights go to:</w:t>
      </w:r>
    </w:p>
    <w:p w14:paraId="41B4E89E" w14:textId="77777777" w:rsidR="00423B82" w:rsidRPr="00423B82" w:rsidRDefault="00423B82" w:rsidP="00A1103C">
      <w:pPr>
        <w:numPr>
          <w:ilvl w:val="1"/>
          <w:numId w:val="10"/>
        </w:numPr>
        <w:rPr>
          <w:rFonts w:ascii="ArialMT" w:hAnsi="ArialMT" w:cs="ArialMT"/>
          <w:color w:val="000000"/>
        </w:rPr>
      </w:pPr>
      <w:r w:rsidRPr="00423B82">
        <w:rPr>
          <w:rFonts w:ascii="ArialMT" w:hAnsi="ArialMT" w:cs="ArialMT"/>
          <w:color w:val="000000"/>
        </w:rPr>
        <w:t>Senior Housing Management Team</w:t>
      </w:r>
    </w:p>
    <w:p w14:paraId="544CC918" w14:textId="77777777" w:rsidR="00423B82" w:rsidRPr="00423B82" w:rsidRDefault="00423B82" w:rsidP="00A1103C">
      <w:pPr>
        <w:numPr>
          <w:ilvl w:val="1"/>
          <w:numId w:val="10"/>
        </w:numPr>
        <w:rPr>
          <w:rFonts w:ascii="ArialMT" w:hAnsi="ArialMT" w:cs="ArialMT"/>
          <w:color w:val="000000"/>
        </w:rPr>
      </w:pPr>
      <w:r w:rsidRPr="00423B82">
        <w:rPr>
          <w:rFonts w:ascii="ArialMT" w:hAnsi="ArialMT" w:cs="ArialMT"/>
          <w:color w:val="000000"/>
        </w:rPr>
        <w:t>TACT Board</w:t>
      </w:r>
    </w:p>
    <w:p w14:paraId="20CB7370" w14:textId="77777777" w:rsidR="00423B82" w:rsidRPr="00423B82" w:rsidRDefault="00423B82" w:rsidP="00A1103C">
      <w:pPr>
        <w:numPr>
          <w:ilvl w:val="1"/>
          <w:numId w:val="10"/>
        </w:numPr>
        <w:rPr>
          <w:rFonts w:ascii="ArialMT" w:hAnsi="ArialMT" w:cs="ArialMT"/>
          <w:color w:val="000000"/>
        </w:rPr>
      </w:pPr>
      <w:r w:rsidRPr="00423B82">
        <w:rPr>
          <w:rFonts w:ascii="ArialMT" w:hAnsi="ArialMT" w:cs="ArialMT"/>
          <w:color w:val="000000"/>
        </w:rPr>
        <w:t>Tenant Partnership Team</w:t>
      </w:r>
    </w:p>
    <w:p w14:paraId="381861BC" w14:textId="77777777" w:rsidR="00423B82" w:rsidRPr="00423B82" w:rsidRDefault="00423B82" w:rsidP="00A1103C">
      <w:pPr>
        <w:numPr>
          <w:ilvl w:val="0"/>
          <w:numId w:val="10"/>
        </w:numPr>
        <w:rPr>
          <w:rFonts w:ascii="ArialMT" w:hAnsi="ArialMT" w:cs="ArialMT"/>
          <w:color w:val="000000"/>
        </w:rPr>
      </w:pPr>
      <w:r w:rsidRPr="00423B82">
        <w:rPr>
          <w:rFonts w:ascii="ArialMT" w:hAnsi="ArialMT" w:cs="ArialMT"/>
          <w:color w:val="000000"/>
        </w:rPr>
        <w:t>Invite informal questions</w:t>
      </w:r>
    </w:p>
    <w:p w14:paraId="1A6A3F2B" w14:textId="77777777" w:rsidR="00423B82" w:rsidRPr="00423B82" w:rsidRDefault="00423B82" w:rsidP="00A1103C">
      <w:pPr>
        <w:numPr>
          <w:ilvl w:val="0"/>
          <w:numId w:val="10"/>
        </w:numPr>
        <w:rPr>
          <w:rFonts w:ascii="ArialMT" w:hAnsi="ArialMT" w:cs="ArialMT"/>
          <w:color w:val="000000"/>
        </w:rPr>
      </w:pPr>
      <w:r w:rsidRPr="00423B82">
        <w:rPr>
          <w:rFonts w:ascii="ArialMT" w:hAnsi="ArialMT" w:cs="ArialMT"/>
          <w:color w:val="000000"/>
        </w:rPr>
        <w:t>Close warmly</w:t>
      </w:r>
    </w:p>
    <w:p w14:paraId="4E433403" w14:textId="79060E3D" w:rsidR="0047741B" w:rsidRPr="0047741B" w:rsidRDefault="0047741B" w:rsidP="00423B82">
      <w:pPr>
        <w:rPr>
          <w:rFonts w:ascii="ArialMT" w:hAnsi="ArialMT" w:cs="ArialMT"/>
          <w:color w:val="000000"/>
        </w:rPr>
      </w:pPr>
    </w:p>
    <w:p w14:paraId="172F114E" w14:textId="032F24B8" w:rsidR="0087219E" w:rsidRPr="0087219E" w:rsidRDefault="0087219E" w:rsidP="0047741B">
      <w:pPr>
        <w:sectPr w:rsidR="0087219E" w:rsidRPr="0087219E" w:rsidSect="007901AA">
          <w:headerReference w:type="default" r:id="rId13"/>
          <w:headerReference w:type="first" r:id="rId14"/>
          <w:footerReference w:type="first" r:id="rId15"/>
          <w:pgSz w:w="11900" w:h="16840"/>
          <w:pgMar w:top="2476" w:right="1440" w:bottom="2374" w:left="1440" w:header="720" w:footer="720" w:gutter="0"/>
          <w:pgNumType w:start="1"/>
          <w:cols w:space="720"/>
          <w:titlePg/>
          <w:docGrid w:linePitch="360"/>
        </w:sectPr>
      </w:pPr>
    </w:p>
    <w:p w14:paraId="21F8BE13" w14:textId="3E1630DB" w:rsidR="0047741B" w:rsidRPr="0047741B" w:rsidRDefault="0047741B" w:rsidP="0047741B">
      <w:pPr>
        <w:rPr>
          <w:rFonts w:ascii="Arial-BoldMT" w:hAnsi="Arial-BoldMT" w:cs="Arial-BoldMT"/>
          <w:b/>
        </w:rPr>
      </w:pPr>
      <w:r w:rsidRPr="0047741B">
        <w:rPr>
          <w:rFonts w:ascii="Arial-BoldMT" w:hAnsi="Arial-BoldMT" w:cs="Arial-BoldMT"/>
          <w:b/>
        </w:rPr>
        <w:lastRenderedPageBreak/>
        <w:t>Scenario 1 - Mr and Mrs Smith</w:t>
      </w:r>
    </w:p>
    <w:p w14:paraId="541342C4" w14:textId="77777777" w:rsidR="0047741B" w:rsidRPr="0047741B" w:rsidRDefault="0047741B" w:rsidP="0047741B">
      <w:pPr>
        <w:rPr>
          <w:rFonts w:ascii="Arial-BoldMT" w:hAnsi="Arial-BoldMT" w:cs="Arial-BoldMT"/>
          <w:bCs/>
        </w:rPr>
      </w:pPr>
      <w:r w:rsidRPr="0047741B">
        <w:rPr>
          <w:rFonts w:ascii="Arial-BoldMT" w:hAnsi="Arial-BoldMT" w:cs="Arial-BoldMT"/>
          <w:bCs/>
        </w:rPr>
        <w:t xml:space="preserve">They moved into their 3-bedroom house with Winchester City Council in a rural village on the outskirts of Winchester in 1985. </w:t>
      </w:r>
    </w:p>
    <w:p w14:paraId="3A519507" w14:textId="77777777" w:rsidR="0047741B" w:rsidRPr="0047741B" w:rsidRDefault="0047741B" w:rsidP="0047741B">
      <w:pPr>
        <w:rPr>
          <w:rFonts w:ascii="Arial-BoldMT" w:hAnsi="Arial-BoldMT" w:cs="Arial-BoldMT"/>
          <w:bCs/>
        </w:rPr>
      </w:pPr>
      <w:r w:rsidRPr="0047741B">
        <w:rPr>
          <w:rFonts w:ascii="Arial-BoldMT" w:hAnsi="Arial-BoldMT" w:cs="Arial-BoldMT"/>
          <w:bCs/>
        </w:rPr>
        <w:t xml:space="preserve">They are both in their mid-70s and their adult children have all moved out into their own settled homes. </w:t>
      </w:r>
    </w:p>
    <w:p w14:paraId="2BE5CB1C" w14:textId="77777777" w:rsidR="0047741B" w:rsidRPr="0047741B" w:rsidRDefault="0047741B" w:rsidP="0047741B">
      <w:pPr>
        <w:rPr>
          <w:rFonts w:ascii="Arial-BoldMT" w:hAnsi="Arial-BoldMT" w:cs="Arial-BoldMT"/>
          <w:bCs/>
        </w:rPr>
      </w:pPr>
      <w:r w:rsidRPr="0047741B">
        <w:rPr>
          <w:rFonts w:ascii="Arial-BoldMT" w:hAnsi="Arial-BoldMT" w:cs="Arial-BoldMT"/>
          <w:bCs/>
        </w:rPr>
        <w:t>They love the space their home offers, especially during Christmas and other family get-togethers when the family stay but they are finding their home harder to manage. Due to the rising heating costs and size of their garden they are thinking about moving to smaller more suitable accommodation but want to stay in a rural location.</w:t>
      </w:r>
    </w:p>
    <w:p w14:paraId="0A636E80" w14:textId="77777777" w:rsidR="0047741B" w:rsidRPr="0047741B" w:rsidRDefault="0047741B" w:rsidP="0047741B">
      <w:pPr>
        <w:rPr>
          <w:rFonts w:ascii="Arial-BoldMT" w:hAnsi="Arial-BoldMT" w:cs="Arial-BoldMT"/>
          <w:bCs/>
        </w:rPr>
      </w:pPr>
      <w:r w:rsidRPr="0047741B">
        <w:rPr>
          <w:rFonts w:ascii="Arial-BoldMT" w:hAnsi="Arial-BoldMT" w:cs="Arial-BoldMT"/>
          <w:bCs/>
        </w:rPr>
        <w:t>They struggle to use the internet aside from sending the odd email and are reluctant to move unless it is to the right property in the right location.</w:t>
      </w:r>
    </w:p>
    <w:p w14:paraId="2392D44E" w14:textId="77777777" w:rsidR="0047741B" w:rsidRPr="0047741B" w:rsidRDefault="0047741B" w:rsidP="0047741B">
      <w:pPr>
        <w:rPr>
          <w:rFonts w:ascii="Arial-BoldMT" w:hAnsi="Arial-BoldMT" w:cs="Arial-BoldMT"/>
          <w:bCs/>
        </w:rPr>
      </w:pPr>
    </w:p>
    <w:p w14:paraId="65C18C8E" w14:textId="77777777" w:rsidR="0047741B" w:rsidRPr="0047741B" w:rsidRDefault="0047741B" w:rsidP="0047741B">
      <w:pPr>
        <w:rPr>
          <w:rFonts w:ascii="Arial-BoldMT" w:hAnsi="Arial-BoldMT" w:cs="Arial-BoldMT"/>
          <w:bCs/>
        </w:rPr>
      </w:pPr>
    </w:p>
    <w:p w14:paraId="439C0CEE" w14:textId="27E668F2" w:rsidR="0047741B" w:rsidRPr="0047741B" w:rsidRDefault="0047741B" w:rsidP="0047741B">
      <w:pPr>
        <w:rPr>
          <w:rFonts w:ascii="Arial-BoldMT" w:hAnsi="Arial-BoldMT" w:cs="Arial-BoldMT"/>
          <w:b/>
        </w:rPr>
      </w:pPr>
      <w:r w:rsidRPr="0047741B">
        <w:rPr>
          <w:rFonts w:ascii="Arial-BoldMT" w:hAnsi="Arial-BoldMT" w:cs="Arial-BoldMT"/>
          <w:b/>
        </w:rPr>
        <w:t>Scenario 2 - Mr and Mrs Schevchenko</w:t>
      </w:r>
    </w:p>
    <w:p w14:paraId="54A8E9BD" w14:textId="77777777" w:rsidR="0047741B" w:rsidRPr="0047741B" w:rsidRDefault="0047741B" w:rsidP="0047741B">
      <w:pPr>
        <w:rPr>
          <w:rFonts w:ascii="Arial-BoldMT" w:hAnsi="Arial-BoldMT" w:cs="Arial-BoldMT"/>
          <w:bCs/>
        </w:rPr>
      </w:pPr>
      <w:r w:rsidRPr="0047741B">
        <w:rPr>
          <w:rFonts w:ascii="Arial-BoldMT" w:hAnsi="Arial-BoldMT" w:cs="Arial-BoldMT"/>
          <w:bCs/>
        </w:rPr>
        <w:t>They were allocated their first social housing tenancy with Winchester City Council a couple of years ago and live in a 2-bedroom first floor flat in Stanmore with their 2 girls aged 13 and 16 following a period of homelessness.</w:t>
      </w:r>
    </w:p>
    <w:p w14:paraId="1D20A08F" w14:textId="77777777" w:rsidR="0047741B" w:rsidRPr="0047741B" w:rsidRDefault="0047741B" w:rsidP="0047741B">
      <w:pPr>
        <w:rPr>
          <w:rFonts w:ascii="Arial-BoldMT" w:hAnsi="Arial-BoldMT" w:cs="Arial-BoldMT"/>
          <w:bCs/>
        </w:rPr>
      </w:pPr>
      <w:r w:rsidRPr="0047741B">
        <w:rPr>
          <w:rFonts w:ascii="Arial-BoldMT" w:hAnsi="Arial-BoldMT" w:cs="Arial-BoldMT"/>
          <w:bCs/>
        </w:rPr>
        <w:t>They moved to the UK due to the war in Ukraine and have become settled with employment and schooling. They wish to stay in the UK if they can and have no home to return to in Ukraine.</w:t>
      </w:r>
    </w:p>
    <w:p w14:paraId="5BBF48ED" w14:textId="77777777" w:rsidR="0047741B" w:rsidRPr="0047741B" w:rsidRDefault="0047741B" w:rsidP="0047741B">
      <w:pPr>
        <w:rPr>
          <w:rFonts w:ascii="Arial-BoldMT" w:hAnsi="Arial-BoldMT" w:cs="Arial-BoldMT"/>
          <w:bCs/>
        </w:rPr>
      </w:pPr>
      <w:r w:rsidRPr="0047741B">
        <w:rPr>
          <w:rFonts w:ascii="Arial-BoldMT" w:hAnsi="Arial-BoldMT" w:cs="Arial-BoldMT"/>
          <w:bCs/>
        </w:rPr>
        <w:t>They are outgrowing their current home, and their 2 girls have started to squabble a bit more than usual and need their own space/bedroom.</w:t>
      </w:r>
    </w:p>
    <w:p w14:paraId="2213636E" w14:textId="77777777" w:rsidR="0047741B" w:rsidRPr="0047741B" w:rsidRDefault="0047741B" w:rsidP="0047741B">
      <w:pPr>
        <w:rPr>
          <w:rFonts w:ascii="Arial-BoldMT" w:hAnsi="Arial-BoldMT" w:cs="Arial-BoldMT"/>
          <w:bCs/>
        </w:rPr>
      </w:pPr>
      <w:r w:rsidRPr="0047741B">
        <w:rPr>
          <w:rFonts w:ascii="Arial-BoldMT" w:hAnsi="Arial-BoldMT" w:cs="Arial-BoldMT"/>
          <w:bCs/>
        </w:rPr>
        <w:t>They wish to apply to the Housing Register to see if they can move to a larger property.</w:t>
      </w:r>
    </w:p>
    <w:p w14:paraId="36512056" w14:textId="77777777" w:rsidR="00F10F6F" w:rsidRDefault="00F10F6F" w:rsidP="0047741B">
      <w:pPr>
        <w:rPr>
          <w:rFonts w:ascii="Arial-BoldMT" w:hAnsi="Arial-BoldMT" w:cs="Arial-BoldMT"/>
          <w:bCs/>
        </w:rPr>
      </w:pPr>
    </w:p>
    <w:p w14:paraId="3D652A49" w14:textId="5496C003" w:rsidR="0047741B" w:rsidRPr="0047741B" w:rsidRDefault="0047741B" w:rsidP="0047741B">
      <w:pPr>
        <w:rPr>
          <w:rFonts w:ascii="Arial-BoldMT" w:hAnsi="Arial-BoldMT" w:cs="Arial-BoldMT"/>
          <w:bCs/>
        </w:rPr>
      </w:pPr>
      <w:r w:rsidRPr="0047741B">
        <w:rPr>
          <w:rFonts w:ascii="Arial-BoldMT" w:hAnsi="Arial-BoldMT" w:cs="Arial-BoldMT"/>
          <w:bCs/>
        </w:rPr>
        <w:t xml:space="preserve">Their English speaking, reading and writing has become much better since they arrived in the </w:t>
      </w:r>
      <w:proofErr w:type="gramStart"/>
      <w:r w:rsidRPr="0047741B">
        <w:rPr>
          <w:rFonts w:ascii="Arial-BoldMT" w:hAnsi="Arial-BoldMT" w:cs="Arial-BoldMT"/>
          <w:bCs/>
        </w:rPr>
        <w:t>UK</w:t>
      </w:r>
      <w:proofErr w:type="gramEnd"/>
      <w:r w:rsidRPr="0047741B">
        <w:rPr>
          <w:rFonts w:ascii="Arial-BoldMT" w:hAnsi="Arial-BoldMT" w:cs="Arial-BoldMT"/>
          <w:bCs/>
        </w:rPr>
        <w:t xml:space="preserve"> but they struggle to understand everything correctly, especially on long winded and complicated forms.</w:t>
      </w:r>
    </w:p>
    <w:p w14:paraId="2357CC10" w14:textId="6D13F654" w:rsidR="00961274" w:rsidRPr="00961274" w:rsidRDefault="00961274" w:rsidP="0047741B">
      <w:pPr>
        <w:rPr>
          <w:rFonts w:ascii="Arial-BoldMT" w:hAnsi="Arial-BoldMT" w:cs="Arial-BoldMT"/>
          <w:bCs/>
        </w:rPr>
      </w:pPr>
    </w:p>
    <w:p w14:paraId="0959D42D" w14:textId="77777777" w:rsidR="007901AA" w:rsidRPr="00841831" w:rsidRDefault="007901AA" w:rsidP="006F3551">
      <w:pPr>
        <w:rPr>
          <w:rFonts w:ascii="Arial-BoldMT" w:hAnsi="Arial-BoldMT" w:cs="Arial-BoldMT"/>
          <w:bCs/>
        </w:rPr>
      </w:pPr>
    </w:p>
    <w:sectPr w:rsidR="007901AA" w:rsidRPr="00841831" w:rsidSect="0087219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4DAC" w14:textId="77777777" w:rsidR="002A1AC5" w:rsidRDefault="002A1AC5" w:rsidP="00E94246">
      <w:r>
        <w:separator/>
      </w:r>
    </w:p>
  </w:endnote>
  <w:endnote w:type="continuationSeparator" w:id="0">
    <w:p w14:paraId="64E70AB9" w14:textId="77777777" w:rsidR="002A1AC5" w:rsidRDefault="002A1AC5" w:rsidP="00E9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0ED" w14:textId="77777777" w:rsidR="007901AA" w:rsidRDefault="007901AA">
    <w:pPr>
      <w:pStyle w:val="Footer"/>
    </w:pPr>
    <w:r>
      <w:rPr>
        <w:noProof/>
        <w:lang w:eastAsia="en-GB"/>
      </w:rPr>
      <w:drawing>
        <wp:anchor distT="0" distB="0" distL="114300" distR="114300" simplePos="0" relativeHeight="251656192" behindDoc="1" locked="0" layoutInCell="1" allowOverlap="1" wp14:anchorId="3AB02B50" wp14:editId="137A7CDF">
          <wp:simplePos x="0" y="0"/>
          <wp:positionH relativeFrom="page">
            <wp:posOffset>180340</wp:posOffset>
          </wp:positionH>
          <wp:positionV relativeFrom="page">
            <wp:align>bottom</wp:align>
          </wp:positionV>
          <wp:extent cx="7200000" cy="1522800"/>
          <wp:effectExtent l="0" t="0" r="1270" b="1270"/>
          <wp:wrapNone/>
          <wp:docPr id="1851710063" name="Picture 185171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216-5mm-foot.gif"/>
                  <pic:cNvPicPr/>
                </pic:nvPicPr>
                <pic:blipFill>
                  <a:blip r:embed="rId1">
                    <a:extLst>
                      <a:ext uri="{28A0092B-C50C-407E-A947-70E740481C1C}">
                        <a14:useLocalDpi xmlns:a14="http://schemas.microsoft.com/office/drawing/2010/main" val="0"/>
                      </a:ext>
                    </a:extLst>
                  </a:blip>
                  <a:stretch>
                    <a:fillRect/>
                  </a:stretch>
                </pic:blipFill>
                <pic:spPr>
                  <a:xfrm>
                    <a:off x="0" y="0"/>
                    <a:ext cx="7200000" cy="152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FF13" w14:textId="77777777" w:rsidR="002A1AC5" w:rsidRDefault="002A1AC5" w:rsidP="00E94246">
      <w:r>
        <w:separator/>
      </w:r>
    </w:p>
  </w:footnote>
  <w:footnote w:type="continuationSeparator" w:id="0">
    <w:p w14:paraId="40604581" w14:textId="77777777" w:rsidR="002A1AC5" w:rsidRDefault="002A1AC5" w:rsidP="00E9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0578" w14:textId="77777777" w:rsidR="007901AA" w:rsidRDefault="007901AA" w:rsidP="00E94246">
    <w:pPr>
      <w:pStyle w:val="Header"/>
      <w:tabs>
        <w:tab w:val="clear" w:pos="4513"/>
        <w:tab w:val="clear" w:pos="9026"/>
        <w:tab w:val="left" w:pos="11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83CF" w14:textId="77777777" w:rsidR="007901AA" w:rsidRDefault="007901AA">
    <w:pPr>
      <w:pStyle w:val="Header"/>
    </w:pPr>
    <w:r>
      <w:rPr>
        <w:noProof/>
        <w:lang w:eastAsia="en-GB"/>
      </w:rPr>
      <w:drawing>
        <wp:anchor distT="0" distB="0" distL="114300" distR="114300" simplePos="0" relativeHeight="251659264" behindDoc="1" locked="0" layoutInCell="1" allowOverlap="1" wp14:anchorId="69AE2D7A" wp14:editId="5A138A5E">
          <wp:simplePos x="0" y="0"/>
          <wp:positionH relativeFrom="page">
            <wp:align>left</wp:align>
          </wp:positionH>
          <wp:positionV relativeFrom="page">
            <wp:align>top</wp:align>
          </wp:positionV>
          <wp:extent cx="7560000" cy="1540800"/>
          <wp:effectExtent l="0" t="0" r="0" b="0"/>
          <wp:wrapNone/>
          <wp:docPr id="1665946908" name="Picture 166594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tterhead-216-5mm-v3.gif"/>
                  <pic:cNvPicPr/>
                </pic:nvPicPr>
                <pic:blipFill>
                  <a:blip r:embed="rId1">
                    <a:extLst>
                      <a:ext uri="{28A0092B-C50C-407E-A947-70E740481C1C}">
                        <a14:useLocalDpi xmlns:a14="http://schemas.microsoft.com/office/drawing/2010/main" val="0"/>
                      </a:ext>
                    </a:extLst>
                  </a:blip>
                  <a:stretch>
                    <a:fillRect/>
                  </a:stretch>
                </pic:blipFill>
                <pic:spPr>
                  <a:xfrm>
                    <a:off x="0" y="0"/>
                    <a:ext cx="7560000" cy="154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B69"/>
    <w:multiLevelType w:val="multilevel"/>
    <w:tmpl w:val="FE28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26135"/>
    <w:multiLevelType w:val="multilevel"/>
    <w:tmpl w:val="E3C0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F5B45"/>
    <w:multiLevelType w:val="multilevel"/>
    <w:tmpl w:val="52FC2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9E4"/>
    <w:multiLevelType w:val="multilevel"/>
    <w:tmpl w:val="20D4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E3E9B"/>
    <w:multiLevelType w:val="multilevel"/>
    <w:tmpl w:val="19DA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647D2"/>
    <w:multiLevelType w:val="multilevel"/>
    <w:tmpl w:val="1574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441FA"/>
    <w:multiLevelType w:val="multilevel"/>
    <w:tmpl w:val="AFB8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229FD"/>
    <w:multiLevelType w:val="multilevel"/>
    <w:tmpl w:val="28FA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57B82"/>
    <w:multiLevelType w:val="multilevel"/>
    <w:tmpl w:val="F06C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BC7258"/>
    <w:multiLevelType w:val="multilevel"/>
    <w:tmpl w:val="F836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20A44"/>
    <w:multiLevelType w:val="multilevel"/>
    <w:tmpl w:val="071A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17E68"/>
    <w:multiLevelType w:val="multilevel"/>
    <w:tmpl w:val="7ADE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80C26"/>
    <w:multiLevelType w:val="multilevel"/>
    <w:tmpl w:val="A01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A3728A"/>
    <w:multiLevelType w:val="multilevel"/>
    <w:tmpl w:val="C9A4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3D2DDA"/>
    <w:multiLevelType w:val="multilevel"/>
    <w:tmpl w:val="96F0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44AEF"/>
    <w:multiLevelType w:val="multilevel"/>
    <w:tmpl w:val="F5E0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776DA"/>
    <w:multiLevelType w:val="multilevel"/>
    <w:tmpl w:val="C6F4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EE2698"/>
    <w:multiLevelType w:val="multilevel"/>
    <w:tmpl w:val="8CE4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994236">
    <w:abstractNumId w:val="16"/>
  </w:num>
  <w:num w:numId="2" w16cid:durableId="416438904">
    <w:abstractNumId w:val="9"/>
  </w:num>
  <w:num w:numId="3" w16cid:durableId="1883781130">
    <w:abstractNumId w:val="13"/>
  </w:num>
  <w:num w:numId="4" w16cid:durableId="1531457464">
    <w:abstractNumId w:val="1"/>
  </w:num>
  <w:num w:numId="5" w16cid:durableId="861625736">
    <w:abstractNumId w:val="12"/>
  </w:num>
  <w:num w:numId="6" w16cid:durableId="546987526">
    <w:abstractNumId w:val="14"/>
  </w:num>
  <w:num w:numId="7" w16cid:durableId="575089030">
    <w:abstractNumId w:val="11"/>
  </w:num>
  <w:num w:numId="8" w16cid:durableId="1081829399">
    <w:abstractNumId w:val="5"/>
  </w:num>
  <w:num w:numId="9" w16cid:durableId="1074661967">
    <w:abstractNumId w:val="0"/>
  </w:num>
  <w:num w:numId="10" w16cid:durableId="2131046881">
    <w:abstractNumId w:val="2"/>
  </w:num>
  <w:num w:numId="11" w16cid:durableId="964700787">
    <w:abstractNumId w:val="17"/>
  </w:num>
  <w:num w:numId="12" w16cid:durableId="476147253">
    <w:abstractNumId w:val="6"/>
  </w:num>
  <w:num w:numId="13" w16cid:durableId="317736611">
    <w:abstractNumId w:val="8"/>
  </w:num>
  <w:num w:numId="14" w16cid:durableId="2076123710">
    <w:abstractNumId w:val="3"/>
  </w:num>
  <w:num w:numId="15" w16cid:durableId="1542665974">
    <w:abstractNumId w:val="15"/>
  </w:num>
  <w:num w:numId="16" w16cid:durableId="619536861">
    <w:abstractNumId w:val="7"/>
  </w:num>
  <w:num w:numId="17" w16cid:durableId="796026652">
    <w:abstractNumId w:val="4"/>
  </w:num>
  <w:num w:numId="18" w16cid:durableId="14536446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76"/>
    <w:rsid w:val="00003670"/>
    <w:rsid w:val="00024BCB"/>
    <w:rsid w:val="00037E55"/>
    <w:rsid w:val="00055017"/>
    <w:rsid w:val="00071808"/>
    <w:rsid w:val="000761E0"/>
    <w:rsid w:val="00080DC4"/>
    <w:rsid w:val="0008146D"/>
    <w:rsid w:val="000848B2"/>
    <w:rsid w:val="000A4647"/>
    <w:rsid w:val="000D3792"/>
    <w:rsid w:val="000F353D"/>
    <w:rsid w:val="000F40BB"/>
    <w:rsid w:val="00117EAC"/>
    <w:rsid w:val="00125B0B"/>
    <w:rsid w:val="001442FC"/>
    <w:rsid w:val="00144620"/>
    <w:rsid w:val="001759E4"/>
    <w:rsid w:val="001C59B6"/>
    <w:rsid w:val="001C65AA"/>
    <w:rsid w:val="001E1197"/>
    <w:rsid w:val="001F5F84"/>
    <w:rsid w:val="00205B78"/>
    <w:rsid w:val="00235B1F"/>
    <w:rsid w:val="00261BA9"/>
    <w:rsid w:val="00264090"/>
    <w:rsid w:val="00266F19"/>
    <w:rsid w:val="00267333"/>
    <w:rsid w:val="00296F20"/>
    <w:rsid w:val="002A1AC5"/>
    <w:rsid w:val="002B58B1"/>
    <w:rsid w:val="002D1777"/>
    <w:rsid w:val="002D7CD5"/>
    <w:rsid w:val="002E1E2E"/>
    <w:rsid w:val="002E3CA9"/>
    <w:rsid w:val="002E7A6D"/>
    <w:rsid w:val="00313F36"/>
    <w:rsid w:val="00331AD2"/>
    <w:rsid w:val="003654C2"/>
    <w:rsid w:val="003877C2"/>
    <w:rsid w:val="003923A7"/>
    <w:rsid w:val="003A16E1"/>
    <w:rsid w:val="003B25D6"/>
    <w:rsid w:val="003B6576"/>
    <w:rsid w:val="00411E55"/>
    <w:rsid w:val="0042262F"/>
    <w:rsid w:val="00422A13"/>
    <w:rsid w:val="00423B82"/>
    <w:rsid w:val="004365F6"/>
    <w:rsid w:val="00446152"/>
    <w:rsid w:val="0044773B"/>
    <w:rsid w:val="0047741B"/>
    <w:rsid w:val="004978F6"/>
    <w:rsid w:val="004A6013"/>
    <w:rsid w:val="004A64DC"/>
    <w:rsid w:val="004C3837"/>
    <w:rsid w:val="004D4265"/>
    <w:rsid w:val="004E2CA7"/>
    <w:rsid w:val="004F5520"/>
    <w:rsid w:val="004F7E69"/>
    <w:rsid w:val="0054488F"/>
    <w:rsid w:val="00554080"/>
    <w:rsid w:val="00557FC2"/>
    <w:rsid w:val="00560C01"/>
    <w:rsid w:val="0059678E"/>
    <w:rsid w:val="005B2087"/>
    <w:rsid w:val="005B6330"/>
    <w:rsid w:val="005E1C00"/>
    <w:rsid w:val="005E2C21"/>
    <w:rsid w:val="006904B5"/>
    <w:rsid w:val="00695827"/>
    <w:rsid w:val="006958B8"/>
    <w:rsid w:val="00696AF0"/>
    <w:rsid w:val="006B21D4"/>
    <w:rsid w:val="006C11D0"/>
    <w:rsid w:val="006E6D92"/>
    <w:rsid w:val="006F3551"/>
    <w:rsid w:val="00726BA2"/>
    <w:rsid w:val="007323B9"/>
    <w:rsid w:val="007901AA"/>
    <w:rsid w:val="007B1EFE"/>
    <w:rsid w:val="007D046D"/>
    <w:rsid w:val="007D54B9"/>
    <w:rsid w:val="0080246F"/>
    <w:rsid w:val="00802D54"/>
    <w:rsid w:val="00814503"/>
    <w:rsid w:val="008410AC"/>
    <w:rsid w:val="008509AA"/>
    <w:rsid w:val="00851826"/>
    <w:rsid w:val="0087219E"/>
    <w:rsid w:val="008C2120"/>
    <w:rsid w:val="008F5197"/>
    <w:rsid w:val="00931B76"/>
    <w:rsid w:val="00941604"/>
    <w:rsid w:val="00943436"/>
    <w:rsid w:val="00961274"/>
    <w:rsid w:val="00961CD9"/>
    <w:rsid w:val="00965A72"/>
    <w:rsid w:val="00985D9D"/>
    <w:rsid w:val="00990EE2"/>
    <w:rsid w:val="009B2470"/>
    <w:rsid w:val="009C0B7B"/>
    <w:rsid w:val="009C721B"/>
    <w:rsid w:val="009D6083"/>
    <w:rsid w:val="009E58DB"/>
    <w:rsid w:val="00A07A3A"/>
    <w:rsid w:val="00A1103C"/>
    <w:rsid w:val="00A12460"/>
    <w:rsid w:val="00A128EB"/>
    <w:rsid w:val="00A308F1"/>
    <w:rsid w:val="00A476A2"/>
    <w:rsid w:val="00A5094E"/>
    <w:rsid w:val="00A721BF"/>
    <w:rsid w:val="00A84C06"/>
    <w:rsid w:val="00AB2945"/>
    <w:rsid w:val="00AF04FE"/>
    <w:rsid w:val="00B040A7"/>
    <w:rsid w:val="00B4389D"/>
    <w:rsid w:val="00B764E9"/>
    <w:rsid w:val="00B856F7"/>
    <w:rsid w:val="00BA3B6C"/>
    <w:rsid w:val="00BB7464"/>
    <w:rsid w:val="00C001B6"/>
    <w:rsid w:val="00C060AC"/>
    <w:rsid w:val="00C14301"/>
    <w:rsid w:val="00C14B60"/>
    <w:rsid w:val="00C24C41"/>
    <w:rsid w:val="00C300F8"/>
    <w:rsid w:val="00C45C94"/>
    <w:rsid w:val="00C66261"/>
    <w:rsid w:val="00C8477D"/>
    <w:rsid w:val="00C9095C"/>
    <w:rsid w:val="00CA247A"/>
    <w:rsid w:val="00CC2EE3"/>
    <w:rsid w:val="00CF67F6"/>
    <w:rsid w:val="00D205E3"/>
    <w:rsid w:val="00D262AB"/>
    <w:rsid w:val="00D333D5"/>
    <w:rsid w:val="00D4116D"/>
    <w:rsid w:val="00D60BF8"/>
    <w:rsid w:val="00D860B0"/>
    <w:rsid w:val="00DB0917"/>
    <w:rsid w:val="00DC60CD"/>
    <w:rsid w:val="00DD4A13"/>
    <w:rsid w:val="00DE36F9"/>
    <w:rsid w:val="00DE69ED"/>
    <w:rsid w:val="00E15FFF"/>
    <w:rsid w:val="00E64CBC"/>
    <w:rsid w:val="00E71F5D"/>
    <w:rsid w:val="00E74DDE"/>
    <w:rsid w:val="00E94246"/>
    <w:rsid w:val="00EA22D7"/>
    <w:rsid w:val="00EA4688"/>
    <w:rsid w:val="00ED67CE"/>
    <w:rsid w:val="00EE4EBC"/>
    <w:rsid w:val="00F06241"/>
    <w:rsid w:val="00F10F6F"/>
    <w:rsid w:val="00F146C1"/>
    <w:rsid w:val="00F62F45"/>
    <w:rsid w:val="00F7041B"/>
    <w:rsid w:val="00F733A7"/>
    <w:rsid w:val="00FD2679"/>
    <w:rsid w:val="00FE41CC"/>
    <w:rsid w:val="00FF6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C9FF8"/>
  <w14:defaultImageDpi w14:val="32767"/>
  <w15:docId w15:val="{4A892955-41B8-4400-992A-086B137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FF"/>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rsid w:val="004774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3B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3B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246"/>
    <w:pPr>
      <w:tabs>
        <w:tab w:val="center" w:pos="4513"/>
        <w:tab w:val="right" w:pos="9026"/>
      </w:tabs>
    </w:pPr>
  </w:style>
  <w:style w:type="character" w:customStyle="1" w:styleId="HeaderChar">
    <w:name w:val="Header Char"/>
    <w:basedOn w:val="DefaultParagraphFont"/>
    <w:link w:val="Header"/>
    <w:uiPriority w:val="99"/>
    <w:rsid w:val="00E94246"/>
  </w:style>
  <w:style w:type="paragraph" w:styleId="Footer">
    <w:name w:val="footer"/>
    <w:basedOn w:val="Normal"/>
    <w:link w:val="FooterChar"/>
    <w:uiPriority w:val="99"/>
    <w:unhideWhenUsed/>
    <w:rsid w:val="00E94246"/>
    <w:pPr>
      <w:tabs>
        <w:tab w:val="center" w:pos="4513"/>
        <w:tab w:val="right" w:pos="9026"/>
      </w:tabs>
    </w:pPr>
  </w:style>
  <w:style w:type="character" w:customStyle="1" w:styleId="FooterChar">
    <w:name w:val="Footer Char"/>
    <w:basedOn w:val="DefaultParagraphFont"/>
    <w:link w:val="Footer"/>
    <w:uiPriority w:val="99"/>
    <w:rsid w:val="00E94246"/>
  </w:style>
  <w:style w:type="paragraph" w:customStyle="1" w:styleId="BasicParagraph">
    <w:name w:val="[Basic Paragraph]"/>
    <w:basedOn w:val="Normal"/>
    <w:uiPriority w:val="99"/>
    <w:rsid w:val="0044773B"/>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3B6576"/>
    <w:rPr>
      <w:rFonts w:ascii="Tahoma" w:hAnsi="Tahoma" w:cs="Tahoma"/>
      <w:sz w:val="16"/>
      <w:szCs w:val="16"/>
    </w:rPr>
  </w:style>
  <w:style w:type="character" w:customStyle="1" w:styleId="BalloonTextChar">
    <w:name w:val="Balloon Text Char"/>
    <w:basedOn w:val="DefaultParagraphFont"/>
    <w:link w:val="BalloonText"/>
    <w:uiPriority w:val="99"/>
    <w:semiHidden/>
    <w:rsid w:val="003B6576"/>
    <w:rPr>
      <w:rFonts w:ascii="Tahoma" w:hAnsi="Tahoma" w:cs="Tahoma"/>
      <w:sz w:val="16"/>
      <w:szCs w:val="16"/>
    </w:rPr>
  </w:style>
  <w:style w:type="paragraph" w:styleId="ListParagraph">
    <w:name w:val="List Paragraph"/>
    <w:basedOn w:val="Normal"/>
    <w:uiPriority w:val="34"/>
    <w:qFormat/>
    <w:rsid w:val="00E74DDE"/>
    <w:pPr>
      <w:spacing w:after="200" w:line="276" w:lineRule="auto"/>
      <w:ind w:left="720"/>
      <w:contextualSpacing/>
    </w:pPr>
    <w:rPr>
      <w:rFonts w:ascii="Calibri" w:hAnsi="Calibri"/>
    </w:rPr>
  </w:style>
  <w:style w:type="paragraph" w:customStyle="1" w:styleId="legrhs1">
    <w:name w:val="legrhs1"/>
    <w:basedOn w:val="Normal"/>
    <w:rsid w:val="004A64DC"/>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paragraph" w:customStyle="1" w:styleId="legclearfix2">
    <w:name w:val="legclearfix2"/>
    <w:basedOn w:val="Normal"/>
    <w:rsid w:val="004A64D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4A64DC"/>
    <w:rPr>
      <w:vanish w:val="0"/>
      <w:webHidden w:val="0"/>
      <w:specVanish w:val="0"/>
    </w:rPr>
  </w:style>
  <w:style w:type="character" w:styleId="Hyperlink">
    <w:name w:val="Hyperlink"/>
    <w:basedOn w:val="DefaultParagraphFont"/>
    <w:uiPriority w:val="99"/>
    <w:unhideWhenUsed/>
    <w:rsid w:val="006C11D0"/>
    <w:rPr>
      <w:color w:val="0563C1" w:themeColor="hyperlink"/>
      <w:u w:val="single"/>
    </w:rPr>
  </w:style>
  <w:style w:type="character" w:customStyle="1" w:styleId="Heading1Char">
    <w:name w:val="Heading 1 Char"/>
    <w:basedOn w:val="DefaultParagraphFont"/>
    <w:link w:val="Heading1"/>
    <w:uiPriority w:val="9"/>
    <w:rsid w:val="0047741B"/>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semiHidden/>
    <w:rsid w:val="00423B82"/>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semiHidden/>
    <w:rsid w:val="00423B82"/>
    <w:rPr>
      <w:rFonts w:asciiTheme="majorHAnsi" w:eastAsiaTheme="majorEastAsia" w:hAnsiTheme="majorHAnsi" w:cstheme="majorBidi"/>
      <w:color w:val="1F3763" w:themeColor="accent1" w:themeShade="7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901980">
      <w:bodyDiv w:val="1"/>
      <w:marLeft w:val="0"/>
      <w:marRight w:val="0"/>
      <w:marTop w:val="0"/>
      <w:marBottom w:val="0"/>
      <w:divBdr>
        <w:top w:val="none" w:sz="0" w:space="0" w:color="auto"/>
        <w:left w:val="none" w:sz="0" w:space="0" w:color="auto"/>
        <w:bottom w:val="none" w:sz="0" w:space="0" w:color="auto"/>
        <w:right w:val="none" w:sz="0" w:space="0" w:color="auto"/>
      </w:divBdr>
      <w:divsChild>
        <w:div w:id="1882673369">
          <w:marLeft w:val="0"/>
          <w:marRight w:val="0"/>
          <w:marTop w:val="0"/>
          <w:marBottom w:val="0"/>
          <w:divBdr>
            <w:top w:val="none" w:sz="0" w:space="0" w:color="auto"/>
            <w:left w:val="none" w:sz="0" w:space="0" w:color="auto"/>
            <w:bottom w:val="none" w:sz="0" w:space="0" w:color="auto"/>
            <w:right w:val="none" w:sz="0" w:space="0" w:color="auto"/>
          </w:divBdr>
          <w:divsChild>
            <w:div w:id="292685767">
              <w:marLeft w:val="0"/>
              <w:marRight w:val="0"/>
              <w:marTop w:val="0"/>
              <w:marBottom w:val="0"/>
              <w:divBdr>
                <w:top w:val="single" w:sz="2" w:space="0" w:color="FFFFFF"/>
                <w:left w:val="single" w:sz="6" w:space="0" w:color="FFFFFF"/>
                <w:bottom w:val="single" w:sz="6" w:space="0" w:color="FFFFFF"/>
                <w:right w:val="single" w:sz="6" w:space="0" w:color="FFFFFF"/>
              </w:divBdr>
              <w:divsChild>
                <w:div w:id="1872957525">
                  <w:marLeft w:val="0"/>
                  <w:marRight w:val="0"/>
                  <w:marTop w:val="0"/>
                  <w:marBottom w:val="0"/>
                  <w:divBdr>
                    <w:top w:val="single" w:sz="6" w:space="1" w:color="D3D3D3"/>
                    <w:left w:val="none" w:sz="0" w:space="0" w:color="auto"/>
                    <w:bottom w:val="none" w:sz="0" w:space="0" w:color="auto"/>
                    <w:right w:val="none" w:sz="0" w:space="0" w:color="auto"/>
                  </w:divBdr>
                  <w:divsChild>
                    <w:div w:id="212884462">
                      <w:marLeft w:val="0"/>
                      <w:marRight w:val="0"/>
                      <w:marTop w:val="0"/>
                      <w:marBottom w:val="0"/>
                      <w:divBdr>
                        <w:top w:val="none" w:sz="0" w:space="0" w:color="auto"/>
                        <w:left w:val="none" w:sz="0" w:space="0" w:color="auto"/>
                        <w:bottom w:val="none" w:sz="0" w:space="0" w:color="auto"/>
                        <w:right w:val="none" w:sz="0" w:space="0" w:color="auto"/>
                      </w:divBdr>
                      <w:divsChild>
                        <w:div w:id="3099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489005">
      <w:bodyDiv w:val="1"/>
      <w:marLeft w:val="0"/>
      <w:marRight w:val="0"/>
      <w:marTop w:val="0"/>
      <w:marBottom w:val="0"/>
      <w:divBdr>
        <w:top w:val="none" w:sz="0" w:space="0" w:color="auto"/>
        <w:left w:val="none" w:sz="0" w:space="0" w:color="auto"/>
        <w:bottom w:val="none" w:sz="0" w:space="0" w:color="auto"/>
        <w:right w:val="none" w:sz="0" w:space="0" w:color="auto"/>
      </w:divBdr>
    </w:div>
    <w:div w:id="2019774112">
      <w:bodyDiv w:val="1"/>
      <w:marLeft w:val="0"/>
      <w:marRight w:val="0"/>
      <w:marTop w:val="0"/>
      <w:marBottom w:val="0"/>
      <w:divBdr>
        <w:top w:val="none" w:sz="0" w:space="0" w:color="auto"/>
        <w:left w:val="none" w:sz="0" w:space="0" w:color="auto"/>
        <w:bottom w:val="none" w:sz="0" w:space="0" w:color="auto"/>
        <w:right w:val="none" w:sz="0" w:space="0" w:color="auto"/>
      </w:divBdr>
      <w:divsChild>
        <w:div w:id="1045325040">
          <w:marLeft w:val="0"/>
          <w:marRight w:val="0"/>
          <w:marTop w:val="0"/>
          <w:marBottom w:val="0"/>
          <w:divBdr>
            <w:top w:val="none" w:sz="0" w:space="0" w:color="auto"/>
            <w:left w:val="none" w:sz="0" w:space="0" w:color="auto"/>
            <w:bottom w:val="none" w:sz="0" w:space="0" w:color="auto"/>
            <w:right w:val="none" w:sz="0" w:space="0" w:color="auto"/>
          </w:divBdr>
          <w:divsChild>
            <w:div w:id="2001542641">
              <w:marLeft w:val="0"/>
              <w:marRight w:val="0"/>
              <w:marTop w:val="0"/>
              <w:marBottom w:val="0"/>
              <w:divBdr>
                <w:top w:val="single" w:sz="2" w:space="0" w:color="FFFFFF"/>
                <w:left w:val="single" w:sz="6" w:space="0" w:color="FFFFFF"/>
                <w:bottom w:val="single" w:sz="6" w:space="0" w:color="FFFFFF"/>
                <w:right w:val="single" w:sz="6" w:space="0" w:color="FFFFFF"/>
              </w:divBdr>
              <w:divsChild>
                <w:div w:id="986520898">
                  <w:marLeft w:val="0"/>
                  <w:marRight w:val="0"/>
                  <w:marTop w:val="0"/>
                  <w:marBottom w:val="0"/>
                  <w:divBdr>
                    <w:top w:val="single" w:sz="6" w:space="1" w:color="D3D3D3"/>
                    <w:left w:val="none" w:sz="0" w:space="0" w:color="auto"/>
                    <w:bottom w:val="none" w:sz="0" w:space="0" w:color="auto"/>
                    <w:right w:val="none" w:sz="0" w:space="0" w:color="auto"/>
                  </w:divBdr>
                  <w:divsChild>
                    <w:div w:id="519393224">
                      <w:marLeft w:val="0"/>
                      <w:marRight w:val="0"/>
                      <w:marTop w:val="0"/>
                      <w:marBottom w:val="0"/>
                      <w:divBdr>
                        <w:top w:val="none" w:sz="0" w:space="0" w:color="auto"/>
                        <w:left w:val="none" w:sz="0" w:space="0" w:color="auto"/>
                        <w:bottom w:val="none" w:sz="0" w:space="0" w:color="auto"/>
                        <w:right w:val="none" w:sz="0" w:space="0" w:color="auto"/>
                      </w:divBdr>
                      <w:divsChild>
                        <w:div w:id="10532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win-fp2\communities\Housing%20Template%20Documents\Corporate%20Letterhead%20Templates\Plain%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2.xml><?xml version="1.0" encoding="utf-8"?>
<ct:contentTypeSchema xmlns:ct="http://schemas.microsoft.com/office/2006/metadata/contentType" xmlns:ma="http://schemas.microsoft.com/office/2006/metadata/properties/metaAttributes" ct:_="" ma:_="" ma:contentTypeName="Tenancy" ma:contentTypeID="0x010100BD20F0AA2B8D8A4D944BDFBEDAC77B880400D2B285EC66044246BF3F63AFE1BB3D70" ma:contentTypeVersion="44" ma:contentTypeDescription="" ma:contentTypeScope="" ma:versionID="4ad37483139cfd7edae8e30dad3e9f4d">
  <xsd:schema xmlns:xsd="http://www.w3.org/2001/XMLSchema" xmlns:xs="http://www.w3.org/2001/XMLSchema" xmlns:p="http://schemas.microsoft.com/office/2006/metadata/properties" xmlns:ns2="26c861a3-8d7c-418b-9849-fd9ae0ee5d77" xmlns:ns3="6756ac07-cd3f-4104-b1df-46f49db83317" xmlns:ns4="d2bbf40a-a0fa-4c2b-b224-81dff0bd033e" targetNamespace="http://schemas.microsoft.com/office/2006/metadata/properties" ma:root="true" ma:fieldsID="e76a4597c107ec1cc27af725b18cfb0a" ns2:_="" ns3:_="" ns4:_="">
    <xsd:import namespace="26c861a3-8d7c-418b-9849-fd9ae0ee5d77"/>
    <xsd:import namespace="6756ac07-cd3f-4104-b1df-46f49db83317"/>
    <xsd:import namespace="d2bbf40a-a0fa-4c2b-b224-81dff0bd033e"/>
    <xsd:element name="properties">
      <xsd:complexType>
        <xsd:sequence>
          <xsd:element name="documentManagement">
            <xsd:complexType>
              <xsd:all>
                <xsd:element ref="ns2:Original_x0020_Document_x0020_Date" minOccurs="0"/>
                <xsd:element ref="ns2:TaxCatchAll" minOccurs="0"/>
                <xsd:element ref="ns2:TaxCatchAllLabel" minOccurs="0"/>
                <xsd:element ref="ns2:p7f64781c4b74797a01ad047a61f338a" minOccurs="0"/>
                <xsd:element ref="ns2:TaxKeywordTaxHTField" minOccurs="0"/>
                <xsd:element ref="ns3:UPRN" minOccurs="0"/>
                <xsd:element ref="ns3:Tenancy_x0020_ID" minOccurs="0"/>
                <xsd:element ref="ns3:Town" minOccurs="0"/>
                <xsd:element ref="ns3:Property_x0020_Identifier" minOccurs="0"/>
                <xsd:element ref="ns3:Street" minOccurs="0"/>
                <xsd:element ref="ns3:Joint_x0020_First_x0020_Name" minOccurs="0"/>
                <xsd:element ref="ns3:Property_x0020_Number" minOccurs="0"/>
                <xsd:element ref="ns3:Person_x0020_ID" minOccurs="0"/>
                <xsd:element ref="ns3:Last_x0020_Name" minOccurs="0"/>
                <xsd:element ref="ns3:Category" minOccurs="0"/>
                <xsd:element ref="ns3:Address" minOccurs="0"/>
                <xsd:element ref="ns3:First_x0020_Name" minOccurs="0"/>
                <xsd:element ref="ns3:Post_x0020_Code" minOccurs="0"/>
                <xsd:element ref="ns3:Joint_x0020_Person_x0020_ID" minOccurs="0"/>
                <xsd:element ref="ns3:Joint_x0020_Last_x0020_Name" minOccurs="0"/>
                <xsd:element ref="ns4:Cas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1" nillable="true" ma:displayName="Original Document Date" ma:default="[today]" ma:format="DateOnly" ma:internalName="Original_x0020_Document_x0020_Date">
      <xsd:simpleType>
        <xsd:restriction base="dms:DateTime"/>
      </xsd:simpleType>
    </xsd:element>
    <xsd:element name="TaxCatchAll" ma:index="5" nillable="true" ma:displayName="Taxonomy Catch All Column" ma:hidden="true" ma:list="{97b53b6c-3398-439c-85a8-17861b138293}" ma:internalName="TaxCatchAll" ma:showField="CatchAllData" ma:web="d2bbf40a-a0fa-4c2b-b224-81dff0bd033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97b53b6c-3398-439c-85a8-17861b138293}" ma:internalName="TaxCatchAllLabel" ma:readOnly="true" ma:showField="CatchAllDataLabel" ma:web="d2bbf40a-a0fa-4c2b-b224-81dff0bd033e">
      <xsd:complexType>
        <xsd:complexContent>
          <xsd:extension base="dms:MultiChoiceLookup">
            <xsd:sequence>
              <xsd:element name="Value" type="dms:Lookup" maxOccurs="unbounded" minOccurs="0" nillable="true"/>
            </xsd:sequence>
          </xsd:extension>
        </xsd:complexContent>
      </xsd:complexType>
    </xsd:element>
    <xsd:element name="p7f64781c4b74797a01ad047a61f338a" ma:index="10" ma:taxonomy="true" ma:internalName="p7f64781c4b74797a01ad047a61f338a" ma:taxonomyFieldName="Tenancy_x0020_Category" ma:displayName="Tenancy Category" ma:readOnly="false" ma:default="" ma:fieldId="{97f64781-c4b7-4797-a01a-d047a61f338a}" ma:sspId="d2a3a6c9-dff4-4fc8-bcde-a84e5a3dc5b4" ma:termSetId="4e63de7a-9d67-43c8-b660-47ff4a06adc9" ma:anchorId="eae76169-c616-444c-af54-561907741c8d" ma:open="false" ma:isKeyword="false">
      <xsd:complexType>
        <xsd:sequence>
          <xsd:element ref="pc:Terms" minOccurs="0" maxOccurs="1"/>
        </xsd:sequence>
      </xsd:complexType>
    </xsd:element>
    <xsd:element name="TaxKeywordTaxHTField" ma:index="13"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56ac07-cd3f-4104-b1df-46f49db83317" elementFormDefault="qualified">
    <xsd:import namespace="http://schemas.microsoft.com/office/2006/documentManagement/types"/>
    <xsd:import namespace="http://schemas.microsoft.com/office/infopath/2007/PartnerControls"/>
    <xsd:element name="UPRN" ma:index="15" nillable="true" ma:displayName="UPRN" ma:hidden="true" ma:internalName="UPRN" ma:readOnly="false">
      <xsd:simpleType>
        <xsd:restriction base="dms:Text">
          <xsd:maxLength value="255"/>
        </xsd:restriction>
      </xsd:simpleType>
    </xsd:element>
    <xsd:element name="Tenancy_x0020_ID" ma:index="16" nillable="true" ma:displayName="Tenancy ID" ma:hidden="true" ma:internalName="Tenancy_x0020_ID" ma:readOnly="false">
      <xsd:simpleType>
        <xsd:restriction base="dms:Text">
          <xsd:maxLength value="255"/>
        </xsd:restriction>
      </xsd:simpleType>
    </xsd:element>
    <xsd:element name="Town" ma:index="17" nillable="true" ma:displayName="Town" ma:hidden="true" ma:internalName="Town" ma:readOnly="false">
      <xsd:simpleType>
        <xsd:restriction base="dms:Text">
          <xsd:maxLength value="255"/>
        </xsd:restriction>
      </xsd:simpleType>
    </xsd:element>
    <xsd:element name="Property_x0020_Identifier" ma:index="18" nillable="true" ma:displayName="Property Identifier" ma:hidden="true" ma:internalName="Property_x0020_Identifier" ma:readOnly="false">
      <xsd:simpleType>
        <xsd:restriction base="dms:Text">
          <xsd:maxLength value="255"/>
        </xsd:restriction>
      </xsd:simpleType>
    </xsd:element>
    <xsd:element name="Street" ma:index="19" nillable="true" ma:displayName="Property Street" ma:hidden="true" ma:internalName="Street" ma:readOnly="false">
      <xsd:simpleType>
        <xsd:restriction base="dms:Text">
          <xsd:maxLength value="255"/>
        </xsd:restriction>
      </xsd:simpleType>
    </xsd:element>
    <xsd:element name="Joint_x0020_First_x0020_Name" ma:index="20" nillable="true" ma:displayName="Joint First Name" ma:hidden="true" ma:internalName="Joint_x0020_First_x0020_Name" ma:readOnly="false">
      <xsd:simpleType>
        <xsd:restriction base="dms:Text">
          <xsd:maxLength value="255"/>
        </xsd:restriction>
      </xsd:simpleType>
    </xsd:element>
    <xsd:element name="Property_x0020_Number" ma:index="21" nillable="true" ma:displayName="Property Number" ma:hidden="true" ma:internalName="Property_x0020_Number" ma:readOnly="false">
      <xsd:simpleType>
        <xsd:restriction base="dms:Text">
          <xsd:maxLength value="255"/>
        </xsd:restriction>
      </xsd:simpleType>
    </xsd:element>
    <xsd:element name="Person_x0020_ID" ma:index="22" nillable="true" ma:displayName="Person ID" ma:hidden="true" ma:internalName="Person_x0020_ID" ma:readOnly="false">
      <xsd:simpleType>
        <xsd:restriction base="dms:Text">
          <xsd:maxLength value="255"/>
        </xsd:restriction>
      </xsd:simpleType>
    </xsd:element>
    <xsd:element name="Last_x0020_Name" ma:index="23" nillable="true" ma:displayName="Last Name" ma:hidden="true" ma:internalName="Last_x0020_Name" ma:readOnly="false">
      <xsd:simpleType>
        <xsd:restriction base="dms:Text">
          <xsd:maxLength value="255"/>
        </xsd:restriction>
      </xsd:simpleType>
    </xsd:element>
    <xsd:element name="Category" ma:index="24" nillable="true" ma:displayName="Category" ma:hidden="true" ma:internalName="Category" ma:readOnly="false">
      <xsd:simpleType>
        <xsd:restriction base="dms:Text">
          <xsd:maxLength value="255"/>
        </xsd:restriction>
      </xsd:simpleType>
    </xsd:element>
    <xsd:element name="Address" ma:index="25" nillable="true" ma:displayName="Address" ma:hidden="true" ma:internalName="Address" ma:readOnly="false">
      <xsd:simpleType>
        <xsd:restriction base="dms:Text">
          <xsd:maxLength value="255"/>
        </xsd:restriction>
      </xsd:simpleType>
    </xsd:element>
    <xsd:element name="First_x0020_Name" ma:index="26" nillable="true" ma:displayName="First Name" ma:hidden="true" ma:internalName="First_x0020_Name" ma:readOnly="false">
      <xsd:simpleType>
        <xsd:restriction base="dms:Text">
          <xsd:maxLength value="255"/>
        </xsd:restriction>
      </xsd:simpleType>
    </xsd:element>
    <xsd:element name="Post_x0020_Code" ma:index="27" nillable="true" ma:displayName="Post Code" ma:hidden="true" ma:internalName="Post_x0020_Code" ma:readOnly="false">
      <xsd:simpleType>
        <xsd:restriction base="dms:Text">
          <xsd:maxLength value="255"/>
        </xsd:restriction>
      </xsd:simpleType>
    </xsd:element>
    <xsd:element name="Joint_x0020_Person_x0020_ID" ma:index="28" nillable="true" ma:displayName="Joint Person ID" ma:hidden="true" ma:internalName="Joint_x0020_Person_x0020_ID" ma:readOnly="false">
      <xsd:simpleType>
        <xsd:restriction base="dms:Text">
          <xsd:maxLength value="255"/>
        </xsd:restriction>
      </xsd:simpleType>
    </xsd:element>
    <xsd:element name="Joint_x0020_Last_x0020_Name" ma:index="29" nillable="true" ma:displayName="Joint Last Name" ma:hidden="true" ma:internalName="Joint_x0020_Las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bf40a-a0fa-4c2b-b224-81dff0bd033e" elementFormDefault="qualified">
    <xsd:import namespace="http://schemas.microsoft.com/office/2006/documentManagement/types"/>
    <xsd:import namespace="http://schemas.microsoft.com/office/infopath/2007/PartnerControls"/>
    <xsd:element name="CaseID" ma:index="30" nillable="true" ma:displayName="CaseID" ma:internalName="Cas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2a3a6c9-dff4-4fc8-bcde-a84e5a3dc5b4" ContentTypeId="0x010100BD20F0AA2B8D8A4D944BDFBEDAC77B8804" PreviousValue="false"/>
</file>

<file path=customXml/item4.xml><?xml version="1.0" encoding="utf-8"?>
<p:properties xmlns:p="http://schemas.microsoft.com/office/2006/metadata/properties" xmlns:xsi="http://www.w3.org/2001/XMLSchema-instance" xmlns:pc="http://schemas.microsoft.com/office/infopath/2007/PartnerControls">
  <documentManagement>
    <Joint_x0020_Person_x0020_ID xmlns="6756ac07-cd3f-4104-b1df-46f49db83317" xsi:nil="true"/>
    <Property_x0020_Number xmlns="6756ac07-cd3f-4104-b1df-46f49db83317" xsi:nil="true"/>
    <p7f64781c4b74797a01ad047a61f338a xmlns="26c861a3-8d7c-418b-9849-fd9ae0ee5d77">
      <Terms xmlns="http://schemas.microsoft.com/office/infopath/2007/PartnerControls">
        <TermInfo xmlns="http://schemas.microsoft.com/office/infopath/2007/PartnerControls">
          <TermName>Estates</TermName>
          <TermId>0772cbc5-6593-49fa-9bb2-7a811b34829d</TermId>
        </TermInfo>
      </Terms>
    </p7f64781c4b74797a01ad047a61f338a>
    <Town xmlns="6756ac07-cd3f-4104-b1df-46f49db83317" xsi:nil="true"/>
    <Address xmlns="6756ac07-cd3f-4104-b1df-46f49db83317">13 Chester Road Winchester</Address>
    <Joint_x0020_First_x0020_Name xmlns="6756ac07-cd3f-4104-b1df-46f49db83317" xsi:nil="true"/>
    <TaxCatchAll xmlns="26c861a3-8d7c-418b-9849-fd9ae0ee5d77">
      <Value>7052</Value>
      <Value>27544</Value>
    </TaxCatchAll>
    <Last_x0020_Name xmlns="6756ac07-cd3f-4104-b1df-46f49db83317">HANSEN</Last_x0020_Name>
    <Joint_x0020_Last_x0020_Name xmlns="6756ac07-cd3f-4104-b1df-46f49db83317" xsi:nil="true"/>
    <First_x0020_Name xmlns="6756ac07-cd3f-4104-b1df-46f49db83317">Steven</First_x0020_Name>
    <Post_x0020_Code xmlns="6756ac07-cd3f-4104-b1df-46f49db83317" xsi:nil="true"/>
    <Tenancy_x0020_ID xmlns="6756ac07-cd3f-4104-b1df-46f49db83317">53722</Tenancy_x0020_ID>
    <Property_x0020_Identifier xmlns="6756ac07-cd3f-4104-b1df-46f49db83317" xsi:nil="true"/>
    <UPRN xmlns="6756ac07-cd3f-4104-b1df-46f49db83317">100060598980</UPRN>
    <Person_x0020_ID xmlns="6756ac07-cd3f-4104-b1df-46f49db83317">45902</Person_x0020_ID>
    <Street xmlns="6756ac07-cd3f-4104-b1df-46f49db83317" xsi:nil="true"/>
    <Original_x0020_Document_x0020_Date xmlns="26c861a3-8d7c-418b-9849-fd9ae0ee5d77">2019-08-06T10:05:58+01:00</Original_x0020_Document_x0020_Date>
    <Category xmlns="6756ac07-cd3f-4104-b1df-46f49db83317">Estates</Category>
    <TaxKeywordTaxHTField xmlns="26c861a3-8d7c-418b-9849-fd9ae0ee5d77">
      <Terms xmlns="http://schemas.microsoft.com/office/infopath/2007/PartnerControls">
        <TermInfo xmlns="http://schemas.microsoft.com/office/infopath/2007/PartnerControls">
          <TermName xmlns="http://schemas.microsoft.com/office/infopath/2007/PartnerControls">Electric bike in communal area</TermName>
          <TermId xmlns="http://schemas.microsoft.com/office/infopath/2007/PartnerControls">00000000-0000-0000-0000-000000000000</TermId>
        </TermInfo>
      </Terms>
    </TaxKeywordTaxHTField>
    <CaseID xmlns="d2bbf40a-a0fa-4c2b-b224-81dff0bd033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25F14E4-56ED-4E71-A3D0-6BE2F17AB5CA}">
  <ds:schemaRefs>
    <ds:schemaRef ds:uri="http://schemas.openxmlformats.org/officeDocument/2006/bibliography"/>
  </ds:schemaRefs>
</ds:datastoreItem>
</file>

<file path=customXml/itemProps2.xml><?xml version="1.0" encoding="utf-8"?>
<ds:datastoreItem xmlns:ds="http://schemas.openxmlformats.org/officeDocument/2006/customXml" ds:itemID="{2FD7F4E8-3C87-44ED-B6A0-B365F84BD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61a3-8d7c-418b-9849-fd9ae0ee5d77"/>
    <ds:schemaRef ds:uri="6756ac07-cd3f-4104-b1df-46f49db83317"/>
    <ds:schemaRef ds:uri="d2bbf40a-a0fa-4c2b-b224-81dff0bd0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86202-111E-4A6E-B30C-F40D519C4BFD}">
  <ds:schemaRefs>
    <ds:schemaRef ds:uri="Microsoft.SharePoint.Taxonomy.ContentTypeSync"/>
  </ds:schemaRefs>
</ds:datastoreItem>
</file>

<file path=customXml/itemProps4.xml><?xml version="1.0" encoding="utf-8"?>
<ds:datastoreItem xmlns:ds="http://schemas.openxmlformats.org/officeDocument/2006/customXml" ds:itemID="{1297A238-6E36-4AF1-BD44-E32E2649A30C}">
  <ds:schemaRefs>
    <ds:schemaRef ds:uri="http://schemas.microsoft.com/office/2006/metadata/properties"/>
    <ds:schemaRef ds:uri="http://schemas.microsoft.com/office/infopath/2007/PartnerControls"/>
    <ds:schemaRef ds:uri="6756ac07-cd3f-4104-b1df-46f49db83317"/>
    <ds:schemaRef ds:uri="26c861a3-8d7c-418b-9849-fd9ae0ee5d77"/>
    <ds:schemaRef ds:uri="d2bbf40a-a0fa-4c2b-b224-81dff0bd033e"/>
  </ds:schemaRefs>
</ds:datastoreItem>
</file>

<file path=customXml/itemProps5.xml><?xml version="1.0" encoding="utf-8"?>
<ds:datastoreItem xmlns:ds="http://schemas.openxmlformats.org/officeDocument/2006/customXml" ds:itemID="{E8B32CB1-5630-4297-A051-C3525FED4F52}">
  <ds:schemaRefs>
    <ds:schemaRef ds:uri="http://schemas.microsoft.com/sharepoint/v3/contenttype/forms"/>
  </ds:schemaRefs>
</ds:datastoreItem>
</file>

<file path=customXml/itemProps6.xml><?xml version="1.0" encoding="utf-8"?>
<ds:datastoreItem xmlns:ds="http://schemas.openxmlformats.org/officeDocument/2006/customXml" ds:itemID="{C8FFC873-F769-4F89-814A-0623AD7417DF}">
  <ds:schemaRefs>
    <ds:schemaRef ds:uri="http://schemas.microsoft.com/office/2006/metadata/customXsn"/>
  </ds:schemaRefs>
</ds:datastoreItem>
</file>

<file path=docMetadata/LabelInfo.xml><?xml version="1.0" encoding="utf-8"?>
<clbl:labelList xmlns:clbl="http://schemas.microsoft.com/office/2020/mipLabelMetadata">
  <clbl:label id="{003c3fb2-a351-4b60-b6e8-989865135af2}" enabled="1" method="Standard" siteId="{b451c354-21e6-4992-b2f4-df6d690b1adf}" removed="0"/>
</clbl:labelList>
</file>

<file path=docProps/app.xml><?xml version="1.0" encoding="utf-8"?>
<Properties xmlns="http://schemas.openxmlformats.org/officeDocument/2006/extended-properties" xmlns:vt="http://schemas.openxmlformats.org/officeDocument/2006/docPropsVTypes">
  <Template>Plain Paper Template</Template>
  <TotalTime>0</TotalTime>
  <Pages>7</Pages>
  <Words>1186</Words>
  <Characters>6764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Turpitt</dc:creator>
  <cp:keywords>Electric bike in communal area</cp:keywords>
  <dc:description/>
  <cp:lastModifiedBy>Stella Thurston</cp:lastModifiedBy>
  <cp:revision>2</cp:revision>
  <cp:lastPrinted>2019-08-06T14:26:00Z</cp:lastPrinted>
  <dcterms:created xsi:type="dcterms:W3CDTF">2026-02-06T10:23:00Z</dcterms:created>
  <dcterms:modified xsi:type="dcterms:W3CDTF">2026-02-06T10:23:00Z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7f1016cc-d2a9-4ded-91fd-20a7a8b6abad</vt:lpwstr>
  </property>
  <property fmtid="{D5CDD505-2E9C-101B-9397-08002B2CF9AE}" pid="3" name="ContentTypeId">
    <vt:lpwstr>0x010100BD20F0AA2B8D8A4D944BDFBEDAC77B880400D2B285EC66044246BF3F63AFE1BB3D70</vt:lpwstr>
  </property>
  <property fmtid="{D5CDD505-2E9C-101B-9397-08002B2CF9AE}" pid="4" name="Tenancy Category">
    <vt:lpwstr>7052;#Estates|0772cbc5-6593-49fa-9bb2-7a811b34829d</vt:lpwstr>
  </property>
  <property fmtid="{D5CDD505-2E9C-101B-9397-08002B2CF9AE}" pid="5" name="TaxKeyword">
    <vt:lpwstr>27544;#Electric bike in communal area|0ce26e3d-34ab-4721-b414-c1baa2dfbcd5</vt:lpwstr>
  </property>
  <property fmtid="{D5CDD505-2E9C-101B-9397-08002B2CF9AE}" pid="6" name="WorkflowChangePath">
    <vt:lpwstr>297e72e3-2949-4500-9042-5470f0c506bc,2;297e72e3-2949-4500-9042-5470f0c506bc,2;</vt:lpwstr>
  </property>
  <property fmtid="{D5CDD505-2E9C-101B-9397-08002B2CF9AE}" pid="7" name="MSIP_Label_003c3fb2-a351-4b60-b6e8-989865135af2_Enabled">
    <vt:lpwstr>true</vt:lpwstr>
  </property>
  <property fmtid="{D5CDD505-2E9C-101B-9397-08002B2CF9AE}" pid="8" name="MSIP_Label_003c3fb2-a351-4b60-b6e8-989865135af2_SetDate">
    <vt:lpwstr>2025-05-21T16:12:56Z</vt:lpwstr>
  </property>
  <property fmtid="{D5CDD505-2E9C-101B-9397-08002B2CF9AE}" pid="9" name="MSIP_Label_003c3fb2-a351-4b60-b6e8-989865135af2_Method">
    <vt:lpwstr>Standard</vt:lpwstr>
  </property>
  <property fmtid="{D5CDD505-2E9C-101B-9397-08002B2CF9AE}" pid="10" name="MSIP_Label_003c3fb2-a351-4b60-b6e8-989865135af2_Name">
    <vt:lpwstr>Open</vt:lpwstr>
  </property>
  <property fmtid="{D5CDD505-2E9C-101B-9397-08002B2CF9AE}" pid="11" name="MSIP_Label_003c3fb2-a351-4b60-b6e8-989865135af2_SiteId">
    <vt:lpwstr>b451c354-21e6-4992-b2f4-df6d690b1adf</vt:lpwstr>
  </property>
  <property fmtid="{D5CDD505-2E9C-101B-9397-08002B2CF9AE}" pid="12" name="MSIP_Label_003c3fb2-a351-4b60-b6e8-989865135af2_ActionId">
    <vt:lpwstr>71c0d161-949b-46c7-a955-8dfab1fc606d</vt:lpwstr>
  </property>
  <property fmtid="{D5CDD505-2E9C-101B-9397-08002B2CF9AE}" pid="13" name="MSIP_Label_003c3fb2-a351-4b60-b6e8-989865135af2_ContentBits">
    <vt:lpwstr>0</vt:lpwstr>
  </property>
  <property fmtid="{D5CDD505-2E9C-101B-9397-08002B2CF9AE}" pid="14" name="MSIP_Label_003c3fb2-a351-4b60-b6e8-989865135af2_Tag">
    <vt:lpwstr>10, 3, 0, 1</vt:lpwstr>
  </property>
</Properties>
</file>