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2F2A" w14:textId="6045B781" w:rsidR="00B26257" w:rsidRPr="00B26257" w:rsidRDefault="00B26257" w:rsidP="00B26257">
      <w:pPr>
        <w:rPr>
          <w:rFonts w:ascii="Arial" w:hAnsi="Arial" w:cs="Arial"/>
          <w:b/>
          <w:bCs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Housing Improvement Workshop</w:t>
      </w:r>
      <w:r w:rsidR="00E95290">
        <w:rPr>
          <w:rFonts w:ascii="Arial" w:hAnsi="Arial" w:cs="Arial"/>
          <w:b/>
          <w:bCs/>
          <w:color w:val="000000"/>
        </w:rPr>
        <w:t xml:space="preserve"> (Neighbourhood and Communities)</w:t>
      </w:r>
      <w:r w:rsidRPr="00B26257">
        <w:rPr>
          <w:rFonts w:ascii="Arial" w:hAnsi="Arial" w:cs="Arial"/>
          <w:b/>
          <w:bCs/>
          <w:color w:val="000000"/>
        </w:rPr>
        <w:t>: Antisocial Behaviour (ASB)</w:t>
      </w:r>
    </w:p>
    <w:p w14:paraId="56712344" w14:textId="0B59E836" w:rsidR="00B26257" w:rsidRPr="00B26257" w:rsidRDefault="00B26257" w:rsidP="00B26257">
      <w:p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Date:</w:t>
      </w:r>
      <w:r w:rsidRPr="00B26257">
        <w:rPr>
          <w:rFonts w:ascii="Arial" w:hAnsi="Arial" w:cs="Arial"/>
          <w:color w:val="000000"/>
        </w:rPr>
        <w:t xml:space="preserve"> Thursday 18 September 2025</w:t>
      </w:r>
      <w:r w:rsidRPr="00B26257">
        <w:rPr>
          <w:rFonts w:ascii="Arial" w:hAnsi="Arial" w:cs="Arial"/>
          <w:color w:val="000000"/>
        </w:rPr>
        <w:br/>
      </w:r>
      <w:r w:rsidRPr="00B26257">
        <w:rPr>
          <w:rFonts w:ascii="Arial" w:hAnsi="Arial" w:cs="Arial"/>
          <w:b/>
          <w:bCs/>
          <w:color w:val="000000"/>
        </w:rPr>
        <w:t>Time:</w:t>
      </w:r>
      <w:r w:rsidRPr="00B26257">
        <w:rPr>
          <w:rFonts w:ascii="Arial" w:hAnsi="Arial" w:cs="Arial"/>
          <w:color w:val="000000"/>
        </w:rPr>
        <w:t xml:space="preserve"> 6:00–7:30pm</w:t>
      </w:r>
      <w:r w:rsidRPr="00B26257">
        <w:rPr>
          <w:rFonts w:ascii="Arial" w:hAnsi="Arial" w:cs="Arial"/>
          <w:color w:val="000000"/>
        </w:rPr>
        <w:br/>
      </w:r>
      <w:r w:rsidRPr="00B26257">
        <w:rPr>
          <w:rFonts w:ascii="Arial" w:hAnsi="Arial" w:cs="Arial"/>
          <w:b/>
          <w:bCs/>
          <w:color w:val="000000"/>
        </w:rPr>
        <w:t>Facilitator:</w:t>
      </w:r>
      <w:r w:rsidRPr="00B2625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Charlotte Bailey – Tenant Partnership Manager</w:t>
      </w:r>
      <w:r w:rsidRPr="00B26257">
        <w:rPr>
          <w:rFonts w:ascii="Arial" w:hAnsi="Arial" w:cs="Arial"/>
          <w:color w:val="000000"/>
        </w:rPr>
        <w:br/>
      </w:r>
      <w:r w:rsidRPr="00B26257">
        <w:rPr>
          <w:rFonts w:ascii="Arial" w:hAnsi="Arial" w:cs="Arial"/>
          <w:b/>
          <w:bCs/>
          <w:color w:val="000000"/>
        </w:rPr>
        <w:t>Co-facilitators:</w:t>
      </w:r>
      <w:r w:rsidRPr="00B2625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Rebecca Hallett - </w:t>
      </w:r>
      <w:r w:rsidRPr="00B26257">
        <w:rPr>
          <w:rFonts w:ascii="Arial" w:hAnsi="Arial" w:cs="Arial"/>
          <w:color w:val="000000"/>
        </w:rPr>
        <w:t>Neighbourhood Services Supervisor</w:t>
      </w:r>
    </w:p>
    <w:p w14:paraId="4D62CCB5" w14:textId="77777777" w:rsidR="00B26257" w:rsidRPr="00B26257" w:rsidRDefault="00F845D8" w:rsidP="00B2625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41EE701C">
          <v:rect id="_x0000_i1025" style="width:0;height:1.5pt" o:hralign="center" o:hrstd="t" o:hr="t" fillcolor="#a0a0a0" stroked="f"/>
        </w:pict>
      </w:r>
    </w:p>
    <w:p w14:paraId="62540FE6" w14:textId="77777777" w:rsidR="00B26257" w:rsidRPr="00B26257" w:rsidRDefault="00B26257" w:rsidP="00B26257">
      <w:pPr>
        <w:rPr>
          <w:rFonts w:ascii="Arial" w:hAnsi="Arial" w:cs="Arial"/>
          <w:b/>
          <w:bCs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1. Welcome, Terms of Reference &amp; Ground Rules (6:00–6:10) — 10 mins</w:t>
      </w:r>
    </w:p>
    <w:p w14:paraId="4DF2C3B8" w14:textId="77777777" w:rsidR="00B26257" w:rsidRPr="00B26257" w:rsidRDefault="00B26257" w:rsidP="00B26257">
      <w:p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Purpose:</w:t>
      </w:r>
      <w:r w:rsidRPr="00B26257">
        <w:rPr>
          <w:rFonts w:ascii="Arial" w:hAnsi="Arial" w:cs="Arial"/>
          <w:color w:val="000000"/>
        </w:rPr>
        <w:t xml:space="preserve"> Set the tone, explain objectives, and clarify scope.</w:t>
      </w:r>
    </w:p>
    <w:p w14:paraId="754B4986" w14:textId="77777777" w:rsidR="00B26257" w:rsidRPr="00B26257" w:rsidRDefault="00B26257" w:rsidP="00B26257">
      <w:p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Facilitator notes:</w:t>
      </w:r>
    </w:p>
    <w:p w14:paraId="64509828" w14:textId="77777777" w:rsidR="00B26257" w:rsidRPr="00B26257" w:rsidRDefault="00B26257" w:rsidP="00B26257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Welcome everyone and thank them for attending.</w:t>
      </w:r>
    </w:p>
    <w:p w14:paraId="02EA27C0" w14:textId="77777777" w:rsidR="00B26257" w:rsidRPr="00B26257" w:rsidRDefault="00B26257" w:rsidP="00B26257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 xml:space="preserve">Revisit the </w:t>
      </w:r>
      <w:r w:rsidRPr="00B26257">
        <w:rPr>
          <w:rFonts w:ascii="Arial" w:hAnsi="Arial" w:cs="Arial"/>
          <w:b/>
          <w:bCs/>
          <w:color w:val="000000"/>
        </w:rPr>
        <w:t>Terms of Reference</w:t>
      </w:r>
      <w:r w:rsidRPr="00B26257">
        <w:rPr>
          <w:rFonts w:ascii="Arial" w:hAnsi="Arial" w:cs="Arial"/>
          <w:color w:val="000000"/>
        </w:rPr>
        <w:t xml:space="preserve"> for Housing Improvement Workshops:</w:t>
      </w:r>
    </w:p>
    <w:p w14:paraId="6C03B5D5" w14:textId="77777777" w:rsidR="00B26257" w:rsidRPr="00B26257" w:rsidRDefault="00B26257" w:rsidP="00B26257">
      <w:pPr>
        <w:numPr>
          <w:ilvl w:val="1"/>
          <w:numId w:val="12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 xml:space="preserve">This is a space to </w:t>
      </w:r>
      <w:r w:rsidRPr="00B26257">
        <w:rPr>
          <w:rFonts w:ascii="Arial" w:hAnsi="Arial" w:cs="Arial"/>
          <w:b/>
          <w:bCs/>
          <w:color w:val="000000"/>
        </w:rPr>
        <w:t>work together to improve council housing services</w:t>
      </w:r>
      <w:r w:rsidRPr="00B26257">
        <w:rPr>
          <w:rFonts w:ascii="Arial" w:hAnsi="Arial" w:cs="Arial"/>
          <w:color w:val="000000"/>
        </w:rPr>
        <w:t>.</w:t>
      </w:r>
    </w:p>
    <w:p w14:paraId="6563985A" w14:textId="77777777" w:rsidR="00B26257" w:rsidRPr="00B26257" w:rsidRDefault="00B26257" w:rsidP="00B26257">
      <w:pPr>
        <w:numPr>
          <w:ilvl w:val="1"/>
          <w:numId w:val="12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 xml:space="preserve">Focus is on </w:t>
      </w:r>
      <w:r w:rsidRPr="00B26257">
        <w:rPr>
          <w:rFonts w:ascii="Arial" w:hAnsi="Arial" w:cs="Arial"/>
          <w:b/>
          <w:bCs/>
          <w:color w:val="000000"/>
        </w:rPr>
        <w:t>solutions for all tenants</w:t>
      </w:r>
      <w:r w:rsidRPr="00B26257">
        <w:rPr>
          <w:rFonts w:ascii="Arial" w:hAnsi="Arial" w:cs="Arial"/>
          <w:color w:val="000000"/>
        </w:rPr>
        <w:t>, not personal case resolution.</w:t>
      </w:r>
    </w:p>
    <w:p w14:paraId="38D89BB9" w14:textId="77777777" w:rsidR="00B26257" w:rsidRPr="00B26257" w:rsidRDefault="00B26257" w:rsidP="00B26257">
      <w:pPr>
        <w:numPr>
          <w:ilvl w:val="1"/>
          <w:numId w:val="12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 xml:space="preserve">We value </w:t>
      </w:r>
      <w:r w:rsidRPr="00B26257">
        <w:rPr>
          <w:rFonts w:ascii="Arial" w:hAnsi="Arial" w:cs="Arial"/>
          <w:b/>
          <w:bCs/>
          <w:color w:val="000000"/>
        </w:rPr>
        <w:t>respectful dialogue, listening and collaboration</w:t>
      </w:r>
      <w:r w:rsidRPr="00B26257">
        <w:rPr>
          <w:rFonts w:ascii="Arial" w:hAnsi="Arial" w:cs="Arial"/>
          <w:color w:val="000000"/>
        </w:rPr>
        <w:t>.</w:t>
      </w:r>
    </w:p>
    <w:p w14:paraId="68DAD8AE" w14:textId="77777777" w:rsidR="00B26257" w:rsidRPr="00B26257" w:rsidRDefault="00B26257" w:rsidP="00B26257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 xml:space="preserve">Clarify that </w:t>
      </w:r>
      <w:r w:rsidRPr="00B26257">
        <w:rPr>
          <w:rFonts w:ascii="Arial" w:hAnsi="Arial" w:cs="Arial"/>
          <w:b/>
          <w:bCs/>
          <w:color w:val="000000"/>
        </w:rPr>
        <w:t>tonight’s session will focus on ASB</w:t>
      </w:r>
      <w:r w:rsidRPr="00B26257">
        <w:rPr>
          <w:rFonts w:ascii="Arial" w:hAnsi="Arial" w:cs="Arial"/>
          <w:color w:val="000000"/>
        </w:rPr>
        <w:t>:</w:t>
      </w:r>
    </w:p>
    <w:p w14:paraId="2EB76833" w14:textId="77777777" w:rsidR="00B26257" w:rsidRPr="00B26257" w:rsidRDefault="00B26257" w:rsidP="00B26257">
      <w:pPr>
        <w:numPr>
          <w:ilvl w:val="1"/>
          <w:numId w:val="12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 xml:space="preserve">This is </w:t>
      </w:r>
      <w:r w:rsidRPr="00B26257">
        <w:rPr>
          <w:rFonts w:ascii="Arial" w:hAnsi="Arial" w:cs="Arial"/>
          <w:b/>
          <w:bCs/>
          <w:color w:val="000000"/>
        </w:rPr>
        <w:t>not a place to raise personal cases</w:t>
      </w:r>
      <w:r w:rsidRPr="00B26257">
        <w:rPr>
          <w:rFonts w:ascii="Arial" w:hAnsi="Arial" w:cs="Arial"/>
          <w:color w:val="000000"/>
        </w:rPr>
        <w:t xml:space="preserve"> (though they can be raised after the session or via staff present).</w:t>
      </w:r>
    </w:p>
    <w:p w14:paraId="4D252FF6" w14:textId="77777777" w:rsidR="00B26257" w:rsidRPr="00B26257" w:rsidRDefault="00B26257" w:rsidP="00B26257">
      <w:pPr>
        <w:numPr>
          <w:ilvl w:val="1"/>
          <w:numId w:val="12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 xml:space="preserve">We are here to </w:t>
      </w:r>
      <w:r w:rsidRPr="00B26257">
        <w:rPr>
          <w:rFonts w:ascii="Arial" w:hAnsi="Arial" w:cs="Arial"/>
          <w:b/>
          <w:bCs/>
          <w:color w:val="000000"/>
        </w:rPr>
        <w:t>explore how to improve the way ASB is handled</w:t>
      </w:r>
      <w:r w:rsidRPr="00B26257">
        <w:rPr>
          <w:rFonts w:ascii="Arial" w:hAnsi="Arial" w:cs="Arial"/>
          <w:color w:val="000000"/>
        </w:rPr>
        <w:t>, from a tenant perspective.</w:t>
      </w:r>
    </w:p>
    <w:p w14:paraId="26ADDC7E" w14:textId="77777777" w:rsidR="00B26257" w:rsidRPr="00B26257" w:rsidRDefault="00B26257" w:rsidP="00B26257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 xml:space="preserve">Share a </w:t>
      </w:r>
      <w:r w:rsidRPr="00B26257">
        <w:rPr>
          <w:rFonts w:ascii="Arial" w:hAnsi="Arial" w:cs="Arial"/>
          <w:b/>
          <w:bCs/>
          <w:color w:val="000000"/>
        </w:rPr>
        <w:t>brief service update</w:t>
      </w:r>
      <w:r w:rsidRPr="00B26257">
        <w:rPr>
          <w:rFonts w:ascii="Arial" w:hAnsi="Arial" w:cs="Arial"/>
          <w:color w:val="000000"/>
        </w:rPr>
        <w:t>:</w:t>
      </w:r>
    </w:p>
    <w:p w14:paraId="76F0855E" w14:textId="498FA786" w:rsidR="00B26257" w:rsidRPr="00B26257" w:rsidRDefault="00B26257" w:rsidP="00B26257">
      <w:pPr>
        <w:numPr>
          <w:ilvl w:val="1"/>
          <w:numId w:val="12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 xml:space="preserve">Recent estate improvements </w:t>
      </w:r>
    </w:p>
    <w:p w14:paraId="04395ED0" w14:textId="77777777" w:rsidR="00B26257" w:rsidRPr="00B26257" w:rsidRDefault="00B26257" w:rsidP="00B26257">
      <w:pPr>
        <w:numPr>
          <w:ilvl w:val="1"/>
          <w:numId w:val="12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Any upcoming planned improvements or pilot projects.</w:t>
      </w:r>
    </w:p>
    <w:p w14:paraId="27F70830" w14:textId="77777777" w:rsidR="00B26257" w:rsidRPr="00B26257" w:rsidRDefault="00F845D8" w:rsidP="00B2625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734FB3FE">
          <v:rect id="_x0000_i1026" style="width:0;height:1.5pt" o:hralign="center" o:hrstd="t" o:hr="t" fillcolor="#a0a0a0" stroked="f"/>
        </w:pict>
      </w:r>
    </w:p>
    <w:p w14:paraId="4B01DCDF" w14:textId="77777777" w:rsidR="00B26257" w:rsidRPr="00B26257" w:rsidRDefault="00B26257" w:rsidP="00B26257">
      <w:pPr>
        <w:rPr>
          <w:rFonts w:ascii="Arial" w:hAnsi="Arial" w:cs="Arial"/>
          <w:b/>
          <w:bCs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2. Icebreaker — Scenario Sorting in Pairs (6:10–6:25) — 15 mins</w:t>
      </w:r>
    </w:p>
    <w:p w14:paraId="21834323" w14:textId="77777777" w:rsidR="00B26257" w:rsidRPr="00B26257" w:rsidRDefault="00B26257" w:rsidP="00B26257">
      <w:p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Purpose:</w:t>
      </w:r>
      <w:r w:rsidRPr="00B26257">
        <w:rPr>
          <w:rFonts w:ascii="Arial" w:hAnsi="Arial" w:cs="Arial"/>
          <w:color w:val="000000"/>
        </w:rPr>
        <w:t xml:space="preserve"> Build shared understanding of what counts as ASB.</w:t>
      </w:r>
    </w:p>
    <w:p w14:paraId="43B34D50" w14:textId="77777777" w:rsidR="00B26257" w:rsidRPr="00B26257" w:rsidRDefault="00B26257" w:rsidP="00B26257">
      <w:p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Instructions:</w:t>
      </w:r>
    </w:p>
    <w:p w14:paraId="50A9C75C" w14:textId="77777777" w:rsidR="00B26257" w:rsidRPr="00B26257" w:rsidRDefault="00B26257" w:rsidP="00B26257">
      <w:pPr>
        <w:numPr>
          <w:ilvl w:val="0"/>
          <w:numId w:val="13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Each pair receives a set of 10 scenario cards.</w:t>
      </w:r>
    </w:p>
    <w:p w14:paraId="1C51F156" w14:textId="77777777" w:rsidR="00B26257" w:rsidRPr="00B26257" w:rsidRDefault="00B26257" w:rsidP="00B26257">
      <w:pPr>
        <w:numPr>
          <w:ilvl w:val="0"/>
          <w:numId w:val="13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 xml:space="preserve">They sort them into two piles: </w:t>
      </w:r>
      <w:r w:rsidRPr="00B26257">
        <w:rPr>
          <w:rFonts w:ascii="Arial" w:hAnsi="Arial" w:cs="Arial"/>
          <w:b/>
          <w:bCs/>
          <w:color w:val="000000"/>
        </w:rPr>
        <w:t>“ASB” and “Not ASB.”</w:t>
      </w:r>
    </w:p>
    <w:p w14:paraId="0EA42CB6" w14:textId="77777777" w:rsidR="00B26257" w:rsidRPr="00B26257" w:rsidRDefault="00B26257" w:rsidP="00B26257">
      <w:pPr>
        <w:numPr>
          <w:ilvl w:val="0"/>
          <w:numId w:val="13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Then each pair shares one they found tricky or surprising.</w:t>
      </w:r>
    </w:p>
    <w:p w14:paraId="4B540BFF" w14:textId="57793089" w:rsidR="00B26257" w:rsidRPr="00B26257" w:rsidRDefault="00B26257" w:rsidP="00B26257">
      <w:p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lastRenderedPageBreak/>
        <w:t>Scenario cards:</w:t>
      </w:r>
      <w:r w:rsidRPr="00B26257">
        <w:rPr>
          <w:rFonts w:ascii="Arial" w:hAnsi="Arial" w:cs="Arial"/>
          <w:color w:val="000000"/>
        </w:rPr>
        <w:br/>
      </w:r>
    </w:p>
    <w:p w14:paraId="725D1338" w14:textId="77777777" w:rsidR="00B26257" w:rsidRPr="00B26257" w:rsidRDefault="00B26257" w:rsidP="00B26257">
      <w:pPr>
        <w:numPr>
          <w:ilvl w:val="0"/>
          <w:numId w:val="14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Loud music played late at night most nights.</w:t>
      </w:r>
    </w:p>
    <w:p w14:paraId="77B74686" w14:textId="77777777" w:rsidR="00B26257" w:rsidRPr="00B26257" w:rsidRDefault="00B26257" w:rsidP="00B26257">
      <w:pPr>
        <w:numPr>
          <w:ilvl w:val="0"/>
          <w:numId w:val="14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Rubbish regularly thrown into neighbour’s garden.</w:t>
      </w:r>
    </w:p>
    <w:p w14:paraId="4D197432" w14:textId="77777777" w:rsidR="00B26257" w:rsidRPr="00B26257" w:rsidRDefault="00B26257" w:rsidP="00B26257">
      <w:pPr>
        <w:numPr>
          <w:ilvl w:val="0"/>
          <w:numId w:val="14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Tenant shouting verbal abuse at neighbours in shared hallway.</w:t>
      </w:r>
    </w:p>
    <w:p w14:paraId="648B8332" w14:textId="77777777" w:rsidR="00B26257" w:rsidRPr="00B26257" w:rsidRDefault="00B26257" w:rsidP="00B26257">
      <w:pPr>
        <w:numPr>
          <w:ilvl w:val="0"/>
          <w:numId w:val="14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Intimidating behaviour towards neighbours’ children in communal areas.</w:t>
      </w:r>
    </w:p>
    <w:p w14:paraId="5734F79E" w14:textId="77777777" w:rsidR="00B26257" w:rsidRPr="00B26257" w:rsidRDefault="00B26257" w:rsidP="00B26257">
      <w:pPr>
        <w:numPr>
          <w:ilvl w:val="0"/>
          <w:numId w:val="14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Graffiti on communal walls from a known tenant.</w:t>
      </w:r>
    </w:p>
    <w:p w14:paraId="43388316" w14:textId="3CC7734B" w:rsidR="00B26257" w:rsidRPr="00B26257" w:rsidRDefault="00B26257" w:rsidP="00B26257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Neighbour’s garden is overgrown and untidy.</w:t>
      </w:r>
    </w:p>
    <w:p w14:paraId="6A09B5F0" w14:textId="77777777" w:rsidR="00B26257" w:rsidRPr="00B26257" w:rsidRDefault="00B26257" w:rsidP="00B26257">
      <w:pPr>
        <w:numPr>
          <w:ilvl w:val="0"/>
          <w:numId w:val="14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Children playing football outside during the day.</w:t>
      </w:r>
    </w:p>
    <w:p w14:paraId="119594F4" w14:textId="77777777" w:rsidR="00B26257" w:rsidRPr="00B26257" w:rsidRDefault="00B26257" w:rsidP="00B26257">
      <w:pPr>
        <w:numPr>
          <w:ilvl w:val="0"/>
          <w:numId w:val="14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One-off loud party for a birthday.</w:t>
      </w:r>
    </w:p>
    <w:p w14:paraId="3280032C" w14:textId="77777777" w:rsidR="00B26257" w:rsidRPr="00B26257" w:rsidRDefault="00B26257" w:rsidP="00B26257">
      <w:pPr>
        <w:numPr>
          <w:ilvl w:val="0"/>
          <w:numId w:val="14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Cooking smells coming from next door’s flat.</w:t>
      </w:r>
    </w:p>
    <w:p w14:paraId="7406811A" w14:textId="77777777" w:rsidR="00B26257" w:rsidRPr="00B26257" w:rsidRDefault="00B26257" w:rsidP="00B26257">
      <w:pPr>
        <w:numPr>
          <w:ilvl w:val="0"/>
          <w:numId w:val="14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Parking disputes over an unallocated space (no threats or aggression).</w:t>
      </w:r>
    </w:p>
    <w:p w14:paraId="3893C5A5" w14:textId="77777777" w:rsidR="00B26257" w:rsidRPr="00B26257" w:rsidRDefault="00B26257" w:rsidP="00B26257">
      <w:p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Debrief prompt:</w:t>
      </w:r>
      <w:r w:rsidRPr="00B26257">
        <w:rPr>
          <w:rFonts w:ascii="Arial" w:hAnsi="Arial" w:cs="Arial"/>
          <w:color w:val="000000"/>
        </w:rPr>
        <w:t xml:space="preserve"> “What did this activity show us about how complex ASB can be?”</w:t>
      </w:r>
    </w:p>
    <w:p w14:paraId="181226E2" w14:textId="77777777" w:rsidR="00B26257" w:rsidRPr="00B26257" w:rsidRDefault="00F845D8" w:rsidP="00B2625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53B8FE99">
          <v:rect id="_x0000_i1027" style="width:0;height:1.5pt" o:hralign="center" o:hrstd="t" o:hr="t" fillcolor="#a0a0a0" stroked="f"/>
        </w:pict>
      </w:r>
    </w:p>
    <w:p w14:paraId="0B6A5AB6" w14:textId="77777777" w:rsidR="00B26257" w:rsidRPr="00B26257" w:rsidRDefault="00B26257" w:rsidP="00B26257">
      <w:pPr>
        <w:rPr>
          <w:rFonts w:ascii="Arial" w:hAnsi="Arial" w:cs="Arial"/>
          <w:b/>
          <w:bCs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3. Group Co-Creation — “Jo Bloggs” Persona (6:25–6:40) — 15 mins</w:t>
      </w:r>
    </w:p>
    <w:p w14:paraId="0A26AAD9" w14:textId="77777777" w:rsidR="00B26257" w:rsidRPr="00B26257" w:rsidRDefault="00B26257" w:rsidP="00B26257">
      <w:p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Purpose:</w:t>
      </w:r>
      <w:r w:rsidRPr="00B26257">
        <w:rPr>
          <w:rFonts w:ascii="Arial" w:hAnsi="Arial" w:cs="Arial"/>
          <w:color w:val="000000"/>
        </w:rPr>
        <w:t xml:space="preserve"> Use collective tenant experience to humanise the issue.</w:t>
      </w:r>
    </w:p>
    <w:p w14:paraId="0874F930" w14:textId="77777777" w:rsidR="00B26257" w:rsidRPr="00B26257" w:rsidRDefault="00B26257" w:rsidP="00B26257">
      <w:p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Instructions:</w:t>
      </w:r>
    </w:p>
    <w:p w14:paraId="0A885C51" w14:textId="77777777" w:rsidR="00B26257" w:rsidRPr="00B26257" w:rsidRDefault="00B26257" w:rsidP="00B26257">
      <w:pPr>
        <w:numPr>
          <w:ilvl w:val="0"/>
          <w:numId w:val="16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On a flipchart, draw an outline of a person.</w:t>
      </w:r>
    </w:p>
    <w:p w14:paraId="2C4A338B" w14:textId="77777777" w:rsidR="00B26257" w:rsidRPr="00B26257" w:rsidRDefault="00B26257" w:rsidP="00B26257">
      <w:pPr>
        <w:numPr>
          <w:ilvl w:val="0"/>
          <w:numId w:val="16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As a group, co-create “Jo Bloggs”:</w:t>
      </w:r>
    </w:p>
    <w:p w14:paraId="35A8241A" w14:textId="77777777" w:rsidR="00B26257" w:rsidRPr="00B26257" w:rsidRDefault="00B26257" w:rsidP="00B26257">
      <w:pPr>
        <w:numPr>
          <w:ilvl w:val="1"/>
          <w:numId w:val="16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Outer world</w:t>
      </w:r>
      <w:r w:rsidRPr="00B26257">
        <w:rPr>
          <w:rFonts w:ascii="Arial" w:hAnsi="Arial" w:cs="Arial"/>
          <w:color w:val="000000"/>
        </w:rPr>
        <w:t>: age, household, work/benefits, where they live, neighbours, hobbies, health, financial situation.</w:t>
      </w:r>
    </w:p>
    <w:p w14:paraId="0E7DD3AA" w14:textId="77777777" w:rsidR="00B26257" w:rsidRPr="00B26257" w:rsidRDefault="00B26257" w:rsidP="00B26257">
      <w:pPr>
        <w:numPr>
          <w:ilvl w:val="1"/>
          <w:numId w:val="16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Inner world</w:t>
      </w:r>
      <w:r w:rsidRPr="00B26257">
        <w:rPr>
          <w:rFonts w:ascii="Arial" w:hAnsi="Arial" w:cs="Arial"/>
          <w:color w:val="000000"/>
        </w:rPr>
        <w:t>: how they feel day-to-day, hopes, fears, support networks.</w:t>
      </w:r>
    </w:p>
    <w:p w14:paraId="0C2DC88C" w14:textId="77777777" w:rsidR="00B26257" w:rsidRPr="00B26257" w:rsidRDefault="00B26257" w:rsidP="00B26257">
      <w:pPr>
        <w:numPr>
          <w:ilvl w:val="0"/>
          <w:numId w:val="16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 xml:space="preserve">Place Jo in a </w:t>
      </w:r>
      <w:r w:rsidRPr="00B26257">
        <w:rPr>
          <w:rFonts w:ascii="Arial" w:hAnsi="Arial" w:cs="Arial"/>
          <w:b/>
          <w:bCs/>
          <w:color w:val="000000"/>
        </w:rPr>
        <w:t>scenario where they are experiencing ASB</w:t>
      </w:r>
      <w:r w:rsidRPr="00B26257">
        <w:rPr>
          <w:rFonts w:ascii="Arial" w:hAnsi="Arial" w:cs="Arial"/>
          <w:color w:val="000000"/>
        </w:rPr>
        <w:t xml:space="preserve"> (e.g. persistent harassment, noise, vandalism of property).</w:t>
      </w:r>
    </w:p>
    <w:p w14:paraId="537367A5" w14:textId="77777777" w:rsidR="00B26257" w:rsidRPr="00B26257" w:rsidRDefault="00F845D8" w:rsidP="00B2625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7B0C2000">
          <v:rect id="_x0000_i1028" style="width:0;height:1.5pt" o:hralign="center" o:hrstd="t" o:hr="t" fillcolor="#a0a0a0" stroked="f"/>
        </w:pict>
      </w:r>
    </w:p>
    <w:p w14:paraId="0D5BF50B" w14:textId="77777777" w:rsidR="00B26257" w:rsidRPr="00B26257" w:rsidRDefault="00B26257" w:rsidP="00B26257">
      <w:pPr>
        <w:rPr>
          <w:rFonts w:ascii="Arial" w:hAnsi="Arial" w:cs="Arial"/>
          <w:b/>
          <w:bCs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4. Problem-Solving — What can Jo do? (6:40–6:55) — 15 mins</w:t>
      </w:r>
    </w:p>
    <w:p w14:paraId="1BD46125" w14:textId="77777777" w:rsidR="00B26257" w:rsidRPr="00B26257" w:rsidRDefault="00B26257" w:rsidP="00B26257">
      <w:p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Purpose:</w:t>
      </w:r>
      <w:r w:rsidRPr="00B26257">
        <w:rPr>
          <w:rFonts w:ascii="Arial" w:hAnsi="Arial" w:cs="Arial"/>
          <w:color w:val="000000"/>
        </w:rPr>
        <w:t xml:space="preserve"> Build understanding of the ASB reporting process from both perspectives.</w:t>
      </w:r>
    </w:p>
    <w:p w14:paraId="3D9F7A1F" w14:textId="77777777" w:rsidR="00B26257" w:rsidRPr="00B26257" w:rsidRDefault="00B26257" w:rsidP="00B26257">
      <w:p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Instructions:</w:t>
      </w:r>
    </w:p>
    <w:p w14:paraId="2A1CBB26" w14:textId="77777777" w:rsidR="00B26257" w:rsidRPr="00B26257" w:rsidRDefault="00B26257" w:rsidP="00B26257">
      <w:pPr>
        <w:numPr>
          <w:ilvl w:val="0"/>
          <w:numId w:val="17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Ask group: “What could Jo do to try to resolve this?”</w:t>
      </w:r>
    </w:p>
    <w:p w14:paraId="2B446A03" w14:textId="77777777" w:rsidR="00B26257" w:rsidRPr="00B26257" w:rsidRDefault="00B26257" w:rsidP="00B26257">
      <w:pPr>
        <w:numPr>
          <w:ilvl w:val="1"/>
          <w:numId w:val="17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lastRenderedPageBreak/>
        <w:t>Talk to neighbour?</w:t>
      </w:r>
    </w:p>
    <w:p w14:paraId="7AA3BA52" w14:textId="77777777" w:rsidR="00B26257" w:rsidRPr="00B26257" w:rsidRDefault="00B26257" w:rsidP="00B26257">
      <w:pPr>
        <w:numPr>
          <w:ilvl w:val="1"/>
          <w:numId w:val="17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Gather evidence (diary, recordings)?</w:t>
      </w:r>
    </w:p>
    <w:p w14:paraId="762FD5B2" w14:textId="77777777" w:rsidR="00B26257" w:rsidRPr="00B26257" w:rsidRDefault="00B26257" w:rsidP="00B26257">
      <w:pPr>
        <w:numPr>
          <w:ilvl w:val="1"/>
          <w:numId w:val="17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Report to council/police?</w:t>
      </w:r>
    </w:p>
    <w:p w14:paraId="2425FBE3" w14:textId="77777777" w:rsidR="00B26257" w:rsidRPr="00B26257" w:rsidRDefault="00B26257" w:rsidP="00B26257">
      <w:pPr>
        <w:numPr>
          <w:ilvl w:val="0"/>
          <w:numId w:val="17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 xml:space="preserve">Invite </w:t>
      </w:r>
      <w:r w:rsidRPr="00B26257">
        <w:rPr>
          <w:rFonts w:ascii="Arial" w:hAnsi="Arial" w:cs="Arial"/>
          <w:b/>
          <w:bCs/>
          <w:color w:val="000000"/>
        </w:rPr>
        <w:t>council colleagues</w:t>
      </w:r>
      <w:r w:rsidRPr="00B26257">
        <w:rPr>
          <w:rFonts w:ascii="Arial" w:hAnsi="Arial" w:cs="Arial"/>
          <w:color w:val="000000"/>
        </w:rPr>
        <w:t xml:space="preserve"> to walk the group through:</w:t>
      </w:r>
    </w:p>
    <w:p w14:paraId="603CEE6F" w14:textId="77777777" w:rsidR="00B26257" w:rsidRPr="00B26257" w:rsidRDefault="00B26257" w:rsidP="00B26257">
      <w:pPr>
        <w:numPr>
          <w:ilvl w:val="1"/>
          <w:numId w:val="17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What happens when a tenant reports ASB.</w:t>
      </w:r>
    </w:p>
    <w:p w14:paraId="1C93F04B" w14:textId="77777777" w:rsidR="00B26257" w:rsidRPr="00B26257" w:rsidRDefault="00B26257" w:rsidP="00B26257">
      <w:pPr>
        <w:numPr>
          <w:ilvl w:val="1"/>
          <w:numId w:val="17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What evidence is needed.</w:t>
      </w:r>
    </w:p>
    <w:p w14:paraId="72762A29" w14:textId="77777777" w:rsidR="00B26257" w:rsidRPr="00B26257" w:rsidRDefault="00B26257" w:rsidP="00B26257">
      <w:pPr>
        <w:numPr>
          <w:ilvl w:val="1"/>
          <w:numId w:val="17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Typical timescales, thresholds, and limits of council powers.</w:t>
      </w:r>
    </w:p>
    <w:p w14:paraId="3A3C5A96" w14:textId="77777777" w:rsidR="00B26257" w:rsidRPr="00B26257" w:rsidRDefault="00B26257" w:rsidP="00B26257">
      <w:pPr>
        <w:numPr>
          <w:ilvl w:val="1"/>
          <w:numId w:val="17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What tenants can expect at each stage.</w:t>
      </w:r>
    </w:p>
    <w:p w14:paraId="386BF15A" w14:textId="77777777" w:rsidR="00B26257" w:rsidRPr="00B26257" w:rsidRDefault="00F845D8" w:rsidP="00B2625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1B3499D6">
          <v:rect id="_x0000_i1029" style="width:0;height:1.5pt" o:hralign="center" o:hrstd="t" o:hr="t" fillcolor="#a0a0a0" stroked="f"/>
        </w:pict>
      </w:r>
    </w:p>
    <w:p w14:paraId="2016E0C4" w14:textId="77777777" w:rsidR="00B26257" w:rsidRPr="00B26257" w:rsidRDefault="00B26257" w:rsidP="00B26257">
      <w:pPr>
        <w:rPr>
          <w:rFonts w:ascii="Arial" w:hAnsi="Arial" w:cs="Arial"/>
          <w:b/>
          <w:bCs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5. Group Discussion — How should Jo be treated? (6:55–7:10) — 15 mins</w:t>
      </w:r>
    </w:p>
    <w:p w14:paraId="28B9753A" w14:textId="77777777" w:rsidR="00B26257" w:rsidRPr="00B26257" w:rsidRDefault="00B26257" w:rsidP="00B26257">
      <w:p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Purpose:</w:t>
      </w:r>
      <w:r w:rsidRPr="00B26257">
        <w:rPr>
          <w:rFonts w:ascii="Arial" w:hAnsi="Arial" w:cs="Arial"/>
          <w:color w:val="000000"/>
        </w:rPr>
        <w:t xml:space="preserve"> Capture what a good service experience should feel like.</w:t>
      </w:r>
    </w:p>
    <w:p w14:paraId="6DD30A7C" w14:textId="77777777" w:rsidR="00B26257" w:rsidRPr="00B26257" w:rsidRDefault="00B26257" w:rsidP="00B26257">
      <w:p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Prompt questions:</w:t>
      </w:r>
    </w:p>
    <w:p w14:paraId="54461DC6" w14:textId="77777777" w:rsidR="00B26257" w:rsidRPr="00B26257" w:rsidRDefault="00B26257" w:rsidP="00B26257">
      <w:pPr>
        <w:numPr>
          <w:ilvl w:val="0"/>
          <w:numId w:val="18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 xml:space="preserve">How can the council make Jo feel </w:t>
      </w:r>
      <w:r w:rsidRPr="00B26257">
        <w:rPr>
          <w:rFonts w:ascii="Arial" w:hAnsi="Arial" w:cs="Arial"/>
          <w:b/>
          <w:bCs/>
          <w:color w:val="000000"/>
        </w:rPr>
        <w:t>heard, respected, valued, and supported</w:t>
      </w:r>
      <w:r w:rsidRPr="00B26257">
        <w:rPr>
          <w:rFonts w:ascii="Arial" w:hAnsi="Arial" w:cs="Arial"/>
          <w:color w:val="000000"/>
        </w:rPr>
        <w:t>?</w:t>
      </w:r>
    </w:p>
    <w:p w14:paraId="20F10FF8" w14:textId="77777777" w:rsidR="00B26257" w:rsidRPr="00B26257" w:rsidRDefault="00B26257" w:rsidP="00B26257">
      <w:pPr>
        <w:numPr>
          <w:ilvl w:val="0"/>
          <w:numId w:val="18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What could improve communication, trust, and safety during the process?</w:t>
      </w:r>
    </w:p>
    <w:p w14:paraId="5AFE6B2B" w14:textId="77777777" w:rsidR="00B26257" w:rsidRPr="00B26257" w:rsidRDefault="00B26257" w:rsidP="00B26257">
      <w:pPr>
        <w:numPr>
          <w:ilvl w:val="0"/>
          <w:numId w:val="18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What would make you feel confident that reporting ASB will make a difference?</w:t>
      </w:r>
    </w:p>
    <w:p w14:paraId="6D6234CC" w14:textId="77777777" w:rsidR="00B26257" w:rsidRPr="00B26257" w:rsidRDefault="00B26257" w:rsidP="00B26257">
      <w:p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Record responses on flipchart for inclusion in improvement planning.</w:t>
      </w:r>
    </w:p>
    <w:p w14:paraId="6B9070B1" w14:textId="77777777" w:rsidR="00B26257" w:rsidRPr="00B26257" w:rsidRDefault="00F845D8" w:rsidP="00B2625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4BFE67B4">
          <v:rect id="_x0000_i1030" style="width:0;height:1.5pt" o:hralign="center" o:hrstd="t" o:hr="t" fillcolor="#a0a0a0" stroked="f"/>
        </w:pict>
      </w:r>
    </w:p>
    <w:p w14:paraId="1F401670" w14:textId="77777777" w:rsidR="00B26257" w:rsidRPr="00B26257" w:rsidRDefault="00B26257" w:rsidP="00B26257">
      <w:pPr>
        <w:rPr>
          <w:rFonts w:ascii="Arial" w:hAnsi="Arial" w:cs="Arial"/>
          <w:b/>
          <w:bCs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6. Individual Reflection — Service Improvement Ideas (7:10–7:20) — 10 mins</w:t>
      </w:r>
    </w:p>
    <w:p w14:paraId="78A97BF5" w14:textId="77777777" w:rsidR="00B26257" w:rsidRPr="00B26257" w:rsidRDefault="00B26257" w:rsidP="00B26257">
      <w:p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Purpose:</w:t>
      </w:r>
      <w:r w:rsidRPr="00B26257">
        <w:rPr>
          <w:rFonts w:ascii="Arial" w:hAnsi="Arial" w:cs="Arial"/>
          <w:color w:val="000000"/>
        </w:rPr>
        <w:t xml:space="preserve"> Gather actionable suggestions.</w:t>
      </w:r>
    </w:p>
    <w:p w14:paraId="19056BD4" w14:textId="77777777" w:rsidR="00B26257" w:rsidRPr="00B26257" w:rsidRDefault="00B26257" w:rsidP="00B26257">
      <w:p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Instructions:</w:t>
      </w:r>
    </w:p>
    <w:p w14:paraId="00066761" w14:textId="77777777" w:rsidR="00B26257" w:rsidRPr="00B26257" w:rsidRDefault="00B26257" w:rsidP="00B26257">
      <w:pPr>
        <w:numPr>
          <w:ilvl w:val="0"/>
          <w:numId w:val="19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Ask each participant to write down one thing that would:</w:t>
      </w:r>
    </w:p>
    <w:p w14:paraId="10B8B308" w14:textId="77777777" w:rsidR="00B26257" w:rsidRPr="00B26257" w:rsidRDefault="00B26257" w:rsidP="00B26257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 xml:space="preserve">Make a </w:t>
      </w:r>
      <w:r w:rsidRPr="00B26257">
        <w:rPr>
          <w:rFonts w:ascii="Arial" w:hAnsi="Arial" w:cs="Arial"/>
          <w:b/>
          <w:bCs/>
          <w:color w:val="000000"/>
        </w:rPr>
        <w:t>significant positive impact</w:t>
      </w:r>
      <w:r w:rsidRPr="00B26257">
        <w:rPr>
          <w:rFonts w:ascii="Arial" w:hAnsi="Arial" w:cs="Arial"/>
          <w:color w:val="000000"/>
        </w:rPr>
        <w:t xml:space="preserve"> on improving ASB services.</w:t>
      </w:r>
    </w:p>
    <w:p w14:paraId="18B8F5A1" w14:textId="77777777" w:rsidR="00B26257" w:rsidRPr="00B26257" w:rsidRDefault="00B26257" w:rsidP="00B26257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Be based on Jo’s experience or their own.</w:t>
      </w:r>
    </w:p>
    <w:p w14:paraId="0AB3D9B5" w14:textId="77777777" w:rsidR="00B26257" w:rsidRPr="00B26257" w:rsidRDefault="00B26257" w:rsidP="00B26257">
      <w:pPr>
        <w:numPr>
          <w:ilvl w:val="0"/>
          <w:numId w:val="19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Collect responses on sticky notes / feedback cards.</w:t>
      </w:r>
    </w:p>
    <w:p w14:paraId="30B3A939" w14:textId="77777777" w:rsidR="00B26257" w:rsidRPr="00B26257" w:rsidRDefault="00F845D8" w:rsidP="00B2625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79DD50BC">
          <v:rect id="_x0000_i1031" style="width:0;height:1.5pt" o:hralign="center" o:hrstd="t" o:hr="t" fillcolor="#a0a0a0" stroked="f"/>
        </w:pict>
      </w:r>
    </w:p>
    <w:p w14:paraId="776FC764" w14:textId="77777777" w:rsidR="00B26257" w:rsidRPr="00B26257" w:rsidRDefault="00B26257" w:rsidP="00B26257">
      <w:pPr>
        <w:rPr>
          <w:rFonts w:ascii="Arial" w:hAnsi="Arial" w:cs="Arial"/>
          <w:b/>
          <w:bCs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7. Evaluation — Agreement Line (7:20–7:30) — 10 mins</w:t>
      </w:r>
    </w:p>
    <w:p w14:paraId="16412D3C" w14:textId="77777777" w:rsidR="00B26257" w:rsidRPr="00B26257" w:rsidRDefault="00B26257" w:rsidP="00B26257">
      <w:p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Purpose:</w:t>
      </w:r>
      <w:r w:rsidRPr="00B26257">
        <w:rPr>
          <w:rFonts w:ascii="Arial" w:hAnsi="Arial" w:cs="Arial"/>
          <w:color w:val="000000"/>
        </w:rPr>
        <w:t xml:space="preserve"> End on an interactive evaluation to gauge the session’s impact.</w:t>
      </w:r>
    </w:p>
    <w:p w14:paraId="5D710B78" w14:textId="77777777" w:rsidR="00B26257" w:rsidRPr="00B26257" w:rsidRDefault="00B26257" w:rsidP="00B26257">
      <w:p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b/>
          <w:bCs/>
          <w:color w:val="000000"/>
        </w:rPr>
        <w:t>Instructions:</w:t>
      </w:r>
    </w:p>
    <w:p w14:paraId="54D1EF08" w14:textId="77777777" w:rsidR="00B26257" w:rsidRPr="00B26257" w:rsidRDefault="00B26257" w:rsidP="00B26257">
      <w:pPr>
        <w:numPr>
          <w:ilvl w:val="0"/>
          <w:numId w:val="20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lastRenderedPageBreak/>
        <w:t>Place four statements on the wall, one at a time.</w:t>
      </w:r>
    </w:p>
    <w:p w14:paraId="14CBEA17" w14:textId="77777777" w:rsidR="00B26257" w:rsidRPr="00B26257" w:rsidRDefault="00B26257" w:rsidP="00B26257">
      <w:pPr>
        <w:numPr>
          <w:ilvl w:val="0"/>
          <w:numId w:val="20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 xml:space="preserve">Participants form a </w:t>
      </w:r>
      <w:r w:rsidRPr="00B26257">
        <w:rPr>
          <w:rFonts w:ascii="Arial" w:hAnsi="Arial" w:cs="Arial"/>
          <w:b/>
          <w:bCs/>
          <w:color w:val="000000"/>
        </w:rPr>
        <w:t>human line from “strongly agree” to “strongly disagree”</w:t>
      </w:r>
      <w:r w:rsidRPr="00B26257">
        <w:rPr>
          <w:rFonts w:ascii="Arial" w:hAnsi="Arial" w:cs="Arial"/>
          <w:color w:val="000000"/>
        </w:rPr>
        <w:t>.</w:t>
      </w:r>
    </w:p>
    <w:p w14:paraId="6DE02236" w14:textId="77777777" w:rsidR="00B26257" w:rsidRPr="00B26257" w:rsidRDefault="00B26257" w:rsidP="00B26257">
      <w:pPr>
        <w:numPr>
          <w:ilvl w:val="0"/>
          <w:numId w:val="20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Statements:</w:t>
      </w:r>
    </w:p>
    <w:p w14:paraId="4A8D51C0" w14:textId="77777777" w:rsidR="00B26257" w:rsidRPr="00B26257" w:rsidRDefault="00B26257" w:rsidP="00B26257">
      <w:pPr>
        <w:numPr>
          <w:ilvl w:val="1"/>
          <w:numId w:val="20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Today’s session left me feeling heard.</w:t>
      </w:r>
    </w:p>
    <w:p w14:paraId="2A860E64" w14:textId="77777777" w:rsidR="00B26257" w:rsidRPr="00B26257" w:rsidRDefault="00B26257" w:rsidP="00B26257">
      <w:pPr>
        <w:numPr>
          <w:ilvl w:val="1"/>
          <w:numId w:val="20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I felt respected at today’s session.</w:t>
      </w:r>
    </w:p>
    <w:p w14:paraId="73E2CB6C" w14:textId="77777777" w:rsidR="00B26257" w:rsidRPr="00B26257" w:rsidRDefault="00B26257" w:rsidP="00B26257">
      <w:pPr>
        <w:numPr>
          <w:ilvl w:val="1"/>
          <w:numId w:val="20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I feel like my contribution will lead to a change in service.</w:t>
      </w:r>
    </w:p>
    <w:p w14:paraId="5EA2D7CF" w14:textId="77777777" w:rsidR="00B26257" w:rsidRPr="00B26257" w:rsidRDefault="00B26257" w:rsidP="00B26257">
      <w:pPr>
        <w:numPr>
          <w:ilvl w:val="1"/>
          <w:numId w:val="20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I would like to attend a Housing Improvement Workshop again.</w:t>
      </w:r>
    </w:p>
    <w:p w14:paraId="283DF77E" w14:textId="77777777" w:rsidR="00B26257" w:rsidRPr="00B26257" w:rsidRDefault="00B26257" w:rsidP="00B26257">
      <w:pPr>
        <w:numPr>
          <w:ilvl w:val="0"/>
          <w:numId w:val="20"/>
        </w:numPr>
        <w:rPr>
          <w:rFonts w:ascii="Arial" w:hAnsi="Arial" w:cs="Arial"/>
          <w:color w:val="000000"/>
        </w:rPr>
      </w:pPr>
      <w:r w:rsidRPr="00B26257">
        <w:rPr>
          <w:rFonts w:ascii="Arial" w:hAnsi="Arial" w:cs="Arial"/>
          <w:color w:val="000000"/>
        </w:rPr>
        <w:t>Thank everyone, explain what will happen with the input they gave, and close.</w:t>
      </w:r>
    </w:p>
    <w:p w14:paraId="14F4313A" w14:textId="77777777" w:rsidR="0087219E" w:rsidRPr="00B26257" w:rsidRDefault="0087219E" w:rsidP="0087219E">
      <w:pPr>
        <w:rPr>
          <w:rFonts w:ascii="Arial" w:hAnsi="Arial" w:cs="Arial"/>
          <w:color w:val="000000"/>
        </w:rPr>
      </w:pPr>
    </w:p>
    <w:p w14:paraId="172F114E" w14:textId="77777777" w:rsidR="0087219E" w:rsidRPr="00B26257" w:rsidRDefault="0087219E" w:rsidP="0087219E">
      <w:pPr>
        <w:rPr>
          <w:rFonts w:ascii="Arial" w:hAnsi="Arial" w:cs="Arial"/>
        </w:rPr>
        <w:sectPr w:rsidR="0087219E" w:rsidRPr="00B26257" w:rsidSect="007901AA">
          <w:headerReference w:type="default" r:id="rId13"/>
          <w:headerReference w:type="first" r:id="rId14"/>
          <w:footerReference w:type="first" r:id="rId15"/>
          <w:pgSz w:w="11900" w:h="16840"/>
          <w:pgMar w:top="2476" w:right="1440" w:bottom="2374" w:left="1440" w:header="720" w:footer="720" w:gutter="0"/>
          <w:pgNumType w:start="1"/>
          <w:cols w:space="720"/>
          <w:titlePg/>
          <w:docGrid w:linePitch="360"/>
        </w:sectPr>
      </w:pPr>
    </w:p>
    <w:p w14:paraId="0959D42D" w14:textId="77777777" w:rsidR="007901AA" w:rsidRPr="00B26257" w:rsidRDefault="007901AA" w:rsidP="006F3551">
      <w:pPr>
        <w:rPr>
          <w:rFonts w:ascii="Arial" w:hAnsi="Arial" w:cs="Arial"/>
          <w:bCs/>
        </w:rPr>
      </w:pPr>
    </w:p>
    <w:sectPr w:rsidR="007901AA" w:rsidRPr="00B26257" w:rsidSect="0087219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D68DA" w14:textId="77777777" w:rsidR="009C4CCC" w:rsidRDefault="009C4CCC" w:rsidP="00E94246">
      <w:r>
        <w:separator/>
      </w:r>
    </w:p>
  </w:endnote>
  <w:endnote w:type="continuationSeparator" w:id="0">
    <w:p w14:paraId="79D1DD4D" w14:textId="77777777" w:rsidR="009C4CCC" w:rsidRDefault="009C4CCC" w:rsidP="00E9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FD0ED" w14:textId="77777777" w:rsidR="007901AA" w:rsidRDefault="007901A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3AB02B50" wp14:editId="137A7CDF">
          <wp:simplePos x="0" y="0"/>
          <wp:positionH relativeFrom="page">
            <wp:posOffset>180340</wp:posOffset>
          </wp:positionH>
          <wp:positionV relativeFrom="page">
            <wp:align>bottom</wp:align>
          </wp:positionV>
          <wp:extent cx="7200000" cy="1522800"/>
          <wp:effectExtent l="0" t="0" r="1270" b="1270"/>
          <wp:wrapNone/>
          <wp:docPr id="678381571" name="Picture 678381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-216-5mm-foo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AF056" w14:textId="77777777" w:rsidR="009C4CCC" w:rsidRDefault="009C4CCC" w:rsidP="00E94246">
      <w:r>
        <w:separator/>
      </w:r>
    </w:p>
  </w:footnote>
  <w:footnote w:type="continuationSeparator" w:id="0">
    <w:p w14:paraId="736450AB" w14:textId="77777777" w:rsidR="009C4CCC" w:rsidRDefault="009C4CCC" w:rsidP="00E94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20578" w14:textId="77777777" w:rsidR="007901AA" w:rsidRDefault="007901AA" w:rsidP="00E94246">
    <w:pPr>
      <w:pStyle w:val="Header"/>
      <w:tabs>
        <w:tab w:val="clear" w:pos="4513"/>
        <w:tab w:val="clear" w:pos="9026"/>
        <w:tab w:val="left" w:pos="11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83CF" w14:textId="77777777" w:rsidR="007901AA" w:rsidRDefault="007901A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9AE2D7A" wp14:editId="5A138A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540800"/>
          <wp:effectExtent l="0" t="0" r="0" b="0"/>
          <wp:wrapNone/>
          <wp:docPr id="755897615" name="Picture 755897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etterhead-216-5mm-v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EB2"/>
    <w:multiLevelType w:val="multilevel"/>
    <w:tmpl w:val="A3F4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52046"/>
    <w:multiLevelType w:val="hybridMultilevel"/>
    <w:tmpl w:val="B448C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20FE"/>
    <w:multiLevelType w:val="multilevel"/>
    <w:tmpl w:val="CAF0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D59A3"/>
    <w:multiLevelType w:val="multilevel"/>
    <w:tmpl w:val="055C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829F6"/>
    <w:multiLevelType w:val="multilevel"/>
    <w:tmpl w:val="EC7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107123"/>
    <w:multiLevelType w:val="multilevel"/>
    <w:tmpl w:val="2994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B1506"/>
    <w:multiLevelType w:val="multilevel"/>
    <w:tmpl w:val="5FA6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C0DDD"/>
    <w:multiLevelType w:val="hybridMultilevel"/>
    <w:tmpl w:val="E7EE3F98"/>
    <w:lvl w:ilvl="0" w:tplc="69963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018F7"/>
    <w:multiLevelType w:val="multilevel"/>
    <w:tmpl w:val="BFD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D02032"/>
    <w:multiLevelType w:val="multilevel"/>
    <w:tmpl w:val="9D12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FF2F69"/>
    <w:multiLevelType w:val="multilevel"/>
    <w:tmpl w:val="1700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C4584F"/>
    <w:multiLevelType w:val="multilevel"/>
    <w:tmpl w:val="3926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24353D"/>
    <w:multiLevelType w:val="multilevel"/>
    <w:tmpl w:val="2E44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C9687E"/>
    <w:multiLevelType w:val="multilevel"/>
    <w:tmpl w:val="EB20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A23886"/>
    <w:multiLevelType w:val="multilevel"/>
    <w:tmpl w:val="594A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1">
    <w:nsid w:val="69D44978"/>
    <w:multiLevelType w:val="singleLevel"/>
    <w:tmpl w:val="A99C496C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495"/>
      </w:pPr>
      <w:rPr>
        <w:rFonts w:hint="default"/>
      </w:rPr>
    </w:lvl>
  </w:abstractNum>
  <w:abstractNum w:abstractNumId="16" w15:restartNumberingAfterBreak="1">
    <w:nsid w:val="735B39D0"/>
    <w:multiLevelType w:val="hybridMultilevel"/>
    <w:tmpl w:val="9B0481BC"/>
    <w:lvl w:ilvl="0" w:tplc="EC9242C2">
      <w:start w:val="1"/>
      <w:numFmt w:val="decimal"/>
      <w:lvlText w:val="%1."/>
      <w:lvlJc w:val="left"/>
      <w:pPr>
        <w:ind w:left="703" w:hanging="70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30155"/>
    <w:multiLevelType w:val="multilevel"/>
    <w:tmpl w:val="A572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8B2D32"/>
    <w:multiLevelType w:val="multilevel"/>
    <w:tmpl w:val="0944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F60C4"/>
    <w:multiLevelType w:val="multilevel"/>
    <w:tmpl w:val="3758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543018">
    <w:abstractNumId w:val="16"/>
  </w:num>
  <w:num w:numId="2" w16cid:durableId="735133198">
    <w:abstractNumId w:val="15"/>
  </w:num>
  <w:num w:numId="3" w16cid:durableId="1910916661">
    <w:abstractNumId w:val="1"/>
  </w:num>
  <w:num w:numId="4" w16cid:durableId="887379861">
    <w:abstractNumId w:val="7"/>
  </w:num>
  <w:num w:numId="5" w16cid:durableId="958292162">
    <w:abstractNumId w:val="4"/>
  </w:num>
  <w:num w:numId="6" w16cid:durableId="1937251616">
    <w:abstractNumId w:val="9"/>
  </w:num>
  <w:num w:numId="7" w16cid:durableId="328099075">
    <w:abstractNumId w:val="18"/>
  </w:num>
  <w:num w:numId="8" w16cid:durableId="1405030605">
    <w:abstractNumId w:val="14"/>
  </w:num>
  <w:num w:numId="9" w16cid:durableId="852036405">
    <w:abstractNumId w:val="10"/>
  </w:num>
  <w:num w:numId="10" w16cid:durableId="1732575716">
    <w:abstractNumId w:val="8"/>
  </w:num>
  <w:num w:numId="11" w16cid:durableId="1314946574">
    <w:abstractNumId w:val="11"/>
  </w:num>
  <w:num w:numId="12" w16cid:durableId="1388338616">
    <w:abstractNumId w:val="2"/>
  </w:num>
  <w:num w:numId="13" w16cid:durableId="697969880">
    <w:abstractNumId w:val="3"/>
  </w:num>
  <w:num w:numId="14" w16cid:durableId="103573006">
    <w:abstractNumId w:val="5"/>
  </w:num>
  <w:num w:numId="15" w16cid:durableId="1563715817">
    <w:abstractNumId w:val="13"/>
  </w:num>
  <w:num w:numId="16" w16cid:durableId="889803467">
    <w:abstractNumId w:val="0"/>
  </w:num>
  <w:num w:numId="17" w16cid:durableId="337196285">
    <w:abstractNumId w:val="17"/>
  </w:num>
  <w:num w:numId="18" w16cid:durableId="369762644">
    <w:abstractNumId w:val="6"/>
  </w:num>
  <w:num w:numId="19" w16cid:durableId="632830095">
    <w:abstractNumId w:val="12"/>
  </w:num>
  <w:num w:numId="20" w16cid:durableId="20440189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76"/>
    <w:rsid w:val="00003670"/>
    <w:rsid w:val="00037E55"/>
    <w:rsid w:val="00055017"/>
    <w:rsid w:val="00071808"/>
    <w:rsid w:val="000761E0"/>
    <w:rsid w:val="0008146D"/>
    <w:rsid w:val="000848B2"/>
    <w:rsid w:val="000A4647"/>
    <w:rsid w:val="000D3792"/>
    <w:rsid w:val="000F353D"/>
    <w:rsid w:val="000F40BB"/>
    <w:rsid w:val="00117EAC"/>
    <w:rsid w:val="00125B0B"/>
    <w:rsid w:val="001442FC"/>
    <w:rsid w:val="00144620"/>
    <w:rsid w:val="00197C8F"/>
    <w:rsid w:val="001C59B6"/>
    <w:rsid w:val="001C65AA"/>
    <w:rsid w:val="001E1197"/>
    <w:rsid w:val="001F5F84"/>
    <w:rsid w:val="00205B78"/>
    <w:rsid w:val="00235B1F"/>
    <w:rsid w:val="00261BA9"/>
    <w:rsid w:val="00264090"/>
    <w:rsid w:val="00266F19"/>
    <w:rsid w:val="00267333"/>
    <w:rsid w:val="00296F20"/>
    <w:rsid w:val="002B58B1"/>
    <w:rsid w:val="002D1777"/>
    <w:rsid w:val="002E1E2E"/>
    <w:rsid w:val="002E3CA9"/>
    <w:rsid w:val="002E7A6D"/>
    <w:rsid w:val="00313F36"/>
    <w:rsid w:val="00331AD2"/>
    <w:rsid w:val="003654C2"/>
    <w:rsid w:val="003877C2"/>
    <w:rsid w:val="003923A7"/>
    <w:rsid w:val="003A16E1"/>
    <w:rsid w:val="003B25D6"/>
    <w:rsid w:val="003B6576"/>
    <w:rsid w:val="00411E55"/>
    <w:rsid w:val="00422A13"/>
    <w:rsid w:val="004365F6"/>
    <w:rsid w:val="00446152"/>
    <w:rsid w:val="0044773B"/>
    <w:rsid w:val="004978F6"/>
    <w:rsid w:val="004A6013"/>
    <w:rsid w:val="004A64DC"/>
    <w:rsid w:val="004D4265"/>
    <w:rsid w:val="004E2CA7"/>
    <w:rsid w:val="004F5520"/>
    <w:rsid w:val="0054488F"/>
    <w:rsid w:val="00554080"/>
    <w:rsid w:val="00557FC2"/>
    <w:rsid w:val="005B2087"/>
    <w:rsid w:val="005E1C00"/>
    <w:rsid w:val="005E2C21"/>
    <w:rsid w:val="006904B5"/>
    <w:rsid w:val="00695827"/>
    <w:rsid w:val="006958B8"/>
    <w:rsid w:val="00696AF0"/>
    <w:rsid w:val="006B21D4"/>
    <w:rsid w:val="006C11D0"/>
    <w:rsid w:val="006E6D92"/>
    <w:rsid w:val="006F3551"/>
    <w:rsid w:val="00726BA2"/>
    <w:rsid w:val="007323B9"/>
    <w:rsid w:val="007901AA"/>
    <w:rsid w:val="007B1EFE"/>
    <w:rsid w:val="007D54B9"/>
    <w:rsid w:val="0080246F"/>
    <w:rsid w:val="00802D54"/>
    <w:rsid w:val="00814503"/>
    <w:rsid w:val="008509AA"/>
    <w:rsid w:val="00851826"/>
    <w:rsid w:val="0087219E"/>
    <w:rsid w:val="008C2120"/>
    <w:rsid w:val="008F5197"/>
    <w:rsid w:val="00931B76"/>
    <w:rsid w:val="00943436"/>
    <w:rsid w:val="00965A72"/>
    <w:rsid w:val="00985D9D"/>
    <w:rsid w:val="00990EE2"/>
    <w:rsid w:val="009B2470"/>
    <w:rsid w:val="009C0B7B"/>
    <w:rsid w:val="009C4CCC"/>
    <w:rsid w:val="009E58DB"/>
    <w:rsid w:val="00A0048D"/>
    <w:rsid w:val="00A128EB"/>
    <w:rsid w:val="00A476A2"/>
    <w:rsid w:val="00A5094E"/>
    <w:rsid w:val="00A721BF"/>
    <w:rsid w:val="00A84C06"/>
    <w:rsid w:val="00AB2945"/>
    <w:rsid w:val="00AF04FE"/>
    <w:rsid w:val="00B040A7"/>
    <w:rsid w:val="00B26257"/>
    <w:rsid w:val="00B4389D"/>
    <w:rsid w:val="00B764E9"/>
    <w:rsid w:val="00B856F7"/>
    <w:rsid w:val="00BA3B6C"/>
    <w:rsid w:val="00BB7464"/>
    <w:rsid w:val="00C001B6"/>
    <w:rsid w:val="00C060AC"/>
    <w:rsid w:val="00C14301"/>
    <w:rsid w:val="00C14B60"/>
    <w:rsid w:val="00C24C41"/>
    <w:rsid w:val="00C45C94"/>
    <w:rsid w:val="00C66261"/>
    <w:rsid w:val="00C8477D"/>
    <w:rsid w:val="00C9095C"/>
    <w:rsid w:val="00CC2EE3"/>
    <w:rsid w:val="00D205E3"/>
    <w:rsid w:val="00D262AB"/>
    <w:rsid w:val="00D333D5"/>
    <w:rsid w:val="00D4116D"/>
    <w:rsid w:val="00D860B0"/>
    <w:rsid w:val="00DB0917"/>
    <w:rsid w:val="00DB392C"/>
    <w:rsid w:val="00DC60CD"/>
    <w:rsid w:val="00DD4A13"/>
    <w:rsid w:val="00DE36F9"/>
    <w:rsid w:val="00DE69ED"/>
    <w:rsid w:val="00E71F5D"/>
    <w:rsid w:val="00E74DDE"/>
    <w:rsid w:val="00E94246"/>
    <w:rsid w:val="00E95290"/>
    <w:rsid w:val="00EA22D7"/>
    <w:rsid w:val="00EA4688"/>
    <w:rsid w:val="00ED67CE"/>
    <w:rsid w:val="00EE4EBC"/>
    <w:rsid w:val="00F06241"/>
    <w:rsid w:val="00F146C1"/>
    <w:rsid w:val="00F62F45"/>
    <w:rsid w:val="00F7041B"/>
    <w:rsid w:val="00F733A7"/>
    <w:rsid w:val="00F845D8"/>
    <w:rsid w:val="00FD2679"/>
    <w:rsid w:val="00FD7088"/>
    <w:rsid w:val="00FE41CC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546C9FF8"/>
  <w14:defaultImageDpi w14:val="32767"/>
  <w15:docId w15:val="{4A892955-41B8-4400-992A-086B1377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D0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2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246"/>
  </w:style>
  <w:style w:type="paragraph" w:styleId="Footer">
    <w:name w:val="footer"/>
    <w:basedOn w:val="Normal"/>
    <w:link w:val="FooterChar"/>
    <w:uiPriority w:val="99"/>
    <w:unhideWhenUsed/>
    <w:rsid w:val="00E942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246"/>
  </w:style>
  <w:style w:type="paragraph" w:customStyle="1" w:styleId="BasicParagraph">
    <w:name w:val="[Basic Paragraph]"/>
    <w:basedOn w:val="Normal"/>
    <w:uiPriority w:val="99"/>
    <w:rsid w:val="0044773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DD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legrhs1">
    <w:name w:val="legrhs1"/>
    <w:basedOn w:val="Normal"/>
    <w:rsid w:val="004A64DC"/>
    <w:pPr>
      <w:shd w:val="clear" w:color="auto" w:fill="FFFFFF"/>
      <w:spacing w:after="120" w:line="360" w:lineRule="atLeast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paragraph" w:customStyle="1" w:styleId="legclearfix2">
    <w:name w:val="legclearfix2"/>
    <w:basedOn w:val="Normal"/>
    <w:rsid w:val="004A64DC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4A64DC"/>
    <w:rPr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unhideWhenUsed/>
    <w:rsid w:val="006C1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9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576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957525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2641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520898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n-fp2\communities\Housing%20Template%20Documents\Corporate%20Letterhead%20Templates\Plain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int_x0020_Person_x0020_ID xmlns="6756ac07-cd3f-4104-b1df-46f49db83317" xsi:nil="true"/>
    <Property_x0020_Number xmlns="6756ac07-cd3f-4104-b1df-46f49db83317" xsi:nil="true"/>
    <p7f64781c4b74797a01ad047a61f338a xmlns="26c861a3-8d7c-418b-9849-fd9ae0ee5d77">
      <Terms xmlns="http://schemas.microsoft.com/office/infopath/2007/PartnerControls">
        <TermInfo xmlns="http://schemas.microsoft.com/office/infopath/2007/PartnerControls">
          <TermName>Estates</TermName>
          <TermId>0772cbc5-6593-49fa-9bb2-7a811b34829d</TermId>
        </TermInfo>
      </Terms>
    </p7f64781c4b74797a01ad047a61f338a>
    <Town xmlns="6756ac07-cd3f-4104-b1df-46f49db83317" xsi:nil="true"/>
    <Address xmlns="6756ac07-cd3f-4104-b1df-46f49db83317">13 Chester Road Winchester</Address>
    <Joint_x0020_First_x0020_Name xmlns="6756ac07-cd3f-4104-b1df-46f49db83317" xsi:nil="true"/>
    <TaxCatchAll xmlns="26c861a3-8d7c-418b-9849-fd9ae0ee5d77">
      <Value>7052</Value>
      <Value>27544</Value>
    </TaxCatchAll>
    <Last_x0020_Name xmlns="6756ac07-cd3f-4104-b1df-46f49db83317">HANSEN</Last_x0020_Name>
    <Joint_x0020_Last_x0020_Name xmlns="6756ac07-cd3f-4104-b1df-46f49db83317" xsi:nil="true"/>
    <First_x0020_Name xmlns="6756ac07-cd3f-4104-b1df-46f49db83317">Steven</First_x0020_Name>
    <Post_x0020_Code xmlns="6756ac07-cd3f-4104-b1df-46f49db83317" xsi:nil="true"/>
    <Tenancy_x0020_ID xmlns="6756ac07-cd3f-4104-b1df-46f49db83317">53722</Tenancy_x0020_ID>
    <Property_x0020_Identifier xmlns="6756ac07-cd3f-4104-b1df-46f49db83317" xsi:nil="true"/>
    <UPRN xmlns="6756ac07-cd3f-4104-b1df-46f49db83317">100060598980</UPRN>
    <Person_x0020_ID xmlns="6756ac07-cd3f-4104-b1df-46f49db83317">45902</Person_x0020_ID>
    <Street xmlns="6756ac07-cd3f-4104-b1df-46f49db83317" xsi:nil="true"/>
    <Original_x0020_Document_x0020_Date xmlns="26c861a3-8d7c-418b-9849-fd9ae0ee5d77">2019-08-06T10:05:58+01:00</Original_x0020_Document_x0020_Date>
    <Category xmlns="6756ac07-cd3f-4104-b1df-46f49db83317">Estates</Category>
    <TaxKeywordTaxHTField xmlns="26c861a3-8d7c-418b-9849-fd9ae0ee5d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Electric bike in communal area</TermName>
          <TermId xmlns="http://schemas.microsoft.com/office/infopath/2007/PartnerControls">00000000-0000-0000-0000-000000000000</TermId>
        </TermInfo>
      </Terms>
    </TaxKeywordTaxHTField>
    <CaseID xmlns="d2bbf40a-a0fa-4c2b-b224-81dff0bd033e" xsi:nil="true"/>
  </documentManagement>
</p:properties>
</file>

<file path=customXml/item2.xml><?xml version="1.0" encoding="utf-8"?>
<?mso-contentType ?>
<SharedContentType xmlns="Microsoft.SharePoint.Taxonomy.ContentTypeSync" SourceId="d2a3a6c9-dff4-4fc8-bcde-a84e5a3dc5b4" ContentTypeId="0x010100BD20F0AA2B8D8A4D944BDFBEDAC77B880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nancy" ma:contentTypeID="0x010100BD20F0AA2B8D8A4D944BDFBEDAC77B880400D2B285EC66044246BF3F63AFE1BB3D70" ma:contentTypeVersion="44" ma:contentTypeDescription="" ma:contentTypeScope="" ma:versionID="4ad37483139cfd7edae8e30dad3e9f4d">
  <xsd:schema xmlns:xsd="http://www.w3.org/2001/XMLSchema" xmlns:xs="http://www.w3.org/2001/XMLSchema" xmlns:p="http://schemas.microsoft.com/office/2006/metadata/properties" xmlns:ns2="26c861a3-8d7c-418b-9849-fd9ae0ee5d77" xmlns:ns3="6756ac07-cd3f-4104-b1df-46f49db83317" xmlns:ns4="d2bbf40a-a0fa-4c2b-b224-81dff0bd033e" targetNamespace="http://schemas.microsoft.com/office/2006/metadata/properties" ma:root="true" ma:fieldsID="e76a4597c107ec1cc27af725b18cfb0a" ns2:_="" ns3:_="" ns4:_="">
    <xsd:import namespace="26c861a3-8d7c-418b-9849-fd9ae0ee5d77"/>
    <xsd:import namespace="6756ac07-cd3f-4104-b1df-46f49db83317"/>
    <xsd:import namespace="d2bbf40a-a0fa-4c2b-b224-81dff0bd033e"/>
    <xsd:element name="properties">
      <xsd:complexType>
        <xsd:sequence>
          <xsd:element name="documentManagement">
            <xsd:complexType>
              <xsd:all>
                <xsd:element ref="ns2:Original_x0020_Document_x0020_Date" minOccurs="0"/>
                <xsd:element ref="ns2:TaxCatchAll" minOccurs="0"/>
                <xsd:element ref="ns2:TaxCatchAllLabel" minOccurs="0"/>
                <xsd:element ref="ns2:p7f64781c4b74797a01ad047a61f338a" minOccurs="0"/>
                <xsd:element ref="ns2:TaxKeywordTaxHTField" minOccurs="0"/>
                <xsd:element ref="ns3:UPRN" minOccurs="0"/>
                <xsd:element ref="ns3:Tenancy_x0020_ID" minOccurs="0"/>
                <xsd:element ref="ns3:Town" minOccurs="0"/>
                <xsd:element ref="ns3:Property_x0020_Identifier" minOccurs="0"/>
                <xsd:element ref="ns3:Street" minOccurs="0"/>
                <xsd:element ref="ns3:Joint_x0020_First_x0020_Name" minOccurs="0"/>
                <xsd:element ref="ns3:Property_x0020_Number" minOccurs="0"/>
                <xsd:element ref="ns3:Person_x0020_ID" minOccurs="0"/>
                <xsd:element ref="ns3:Last_x0020_Name" minOccurs="0"/>
                <xsd:element ref="ns3:Category" minOccurs="0"/>
                <xsd:element ref="ns3:Address" minOccurs="0"/>
                <xsd:element ref="ns3:First_x0020_Name" minOccurs="0"/>
                <xsd:element ref="ns3:Post_x0020_Code" minOccurs="0"/>
                <xsd:element ref="ns3:Joint_x0020_Person_x0020_ID" minOccurs="0"/>
                <xsd:element ref="ns3:Joint_x0020_Last_x0020_Name" minOccurs="0"/>
                <xsd:element ref="ns4:Cas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861a3-8d7c-418b-9849-fd9ae0ee5d77" elementFormDefault="qualified">
    <xsd:import namespace="http://schemas.microsoft.com/office/2006/documentManagement/types"/>
    <xsd:import namespace="http://schemas.microsoft.com/office/infopath/2007/PartnerControls"/>
    <xsd:element name="Original_x0020_Document_x0020_Date" ma:index="1" nillable="true" ma:displayName="Original Document Date" ma:default="[today]" ma:format="DateOnly" ma:internalName="Original_x0020_Document_x0020_Date">
      <xsd:simpleType>
        <xsd:restriction base="dms:DateTime"/>
      </xsd:simpleType>
    </xsd:element>
    <xsd:element name="TaxCatchAll" ma:index="5" nillable="true" ma:displayName="Taxonomy Catch All Column" ma:hidden="true" ma:list="{97b53b6c-3398-439c-85a8-17861b138293}" ma:internalName="TaxCatchAll" ma:showField="CatchAllData" ma:web="d2bbf40a-a0fa-4c2b-b224-81dff0bd0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97b53b6c-3398-439c-85a8-17861b138293}" ma:internalName="TaxCatchAllLabel" ma:readOnly="true" ma:showField="CatchAllDataLabel" ma:web="d2bbf40a-a0fa-4c2b-b224-81dff0bd0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f64781c4b74797a01ad047a61f338a" ma:index="10" ma:taxonomy="true" ma:internalName="p7f64781c4b74797a01ad047a61f338a" ma:taxonomyFieldName="Tenancy_x0020_Category" ma:displayName="Tenancy Category" ma:readOnly="false" ma:default="" ma:fieldId="{97f64781-c4b7-4797-a01a-d047a61f338a}" ma:sspId="d2a3a6c9-dff4-4fc8-bcde-a84e5a3dc5b4" ma:termSetId="4e63de7a-9d67-43c8-b660-47ff4a06adc9" ma:anchorId="eae76169-c616-444c-af54-561907741c8d" ma:open="false" ma:isKeyword="false">
      <xsd:complexType>
        <xsd:sequence>
          <xsd:element ref="pc:Terms" minOccurs="0" maxOccurs="1"/>
        </xsd:sequence>
      </xsd:complexType>
    </xsd:element>
    <xsd:element name="TaxKeywordTaxHTField" ma:index="13" nillable="true" ma:taxonomy="true" ma:internalName="TaxKeywordTaxHTField" ma:taxonomyFieldName="TaxKeyword" ma:displayName="Reference" ma:fieldId="{23f27201-bee3-471e-b2e7-b64fd8b7ca38}" ma:taxonomyMulti="true" ma:sspId="d2a3a6c9-dff4-4fc8-bcde-a84e5a3dc5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6ac07-cd3f-4104-b1df-46f49db83317" elementFormDefault="qualified">
    <xsd:import namespace="http://schemas.microsoft.com/office/2006/documentManagement/types"/>
    <xsd:import namespace="http://schemas.microsoft.com/office/infopath/2007/PartnerControls"/>
    <xsd:element name="UPRN" ma:index="15" nillable="true" ma:displayName="UPRN" ma:hidden="true" ma:internalName="UPRN" ma:readOnly="false">
      <xsd:simpleType>
        <xsd:restriction base="dms:Text">
          <xsd:maxLength value="255"/>
        </xsd:restriction>
      </xsd:simpleType>
    </xsd:element>
    <xsd:element name="Tenancy_x0020_ID" ma:index="16" nillable="true" ma:displayName="Tenancy ID" ma:hidden="true" ma:internalName="Tenancy_x0020_ID" ma:readOnly="false">
      <xsd:simpleType>
        <xsd:restriction base="dms:Text">
          <xsd:maxLength value="255"/>
        </xsd:restriction>
      </xsd:simpleType>
    </xsd:element>
    <xsd:element name="Town" ma:index="17" nillable="true" ma:displayName="Town" ma:hidden="true" ma:internalName="Town" ma:readOnly="false">
      <xsd:simpleType>
        <xsd:restriction base="dms:Text">
          <xsd:maxLength value="255"/>
        </xsd:restriction>
      </xsd:simpleType>
    </xsd:element>
    <xsd:element name="Property_x0020_Identifier" ma:index="18" nillable="true" ma:displayName="Property Identifier" ma:hidden="true" ma:internalName="Property_x0020_Identifier" ma:readOnly="false">
      <xsd:simpleType>
        <xsd:restriction base="dms:Text">
          <xsd:maxLength value="255"/>
        </xsd:restriction>
      </xsd:simpleType>
    </xsd:element>
    <xsd:element name="Street" ma:index="19" nillable="true" ma:displayName="Property Street" ma:hidden="true" ma:internalName="Street" ma:readOnly="false">
      <xsd:simpleType>
        <xsd:restriction base="dms:Text">
          <xsd:maxLength value="255"/>
        </xsd:restriction>
      </xsd:simpleType>
    </xsd:element>
    <xsd:element name="Joint_x0020_First_x0020_Name" ma:index="20" nillable="true" ma:displayName="Joint First Name" ma:hidden="true" ma:internalName="Joint_x0020_First_x0020_Name" ma:readOnly="false">
      <xsd:simpleType>
        <xsd:restriction base="dms:Text">
          <xsd:maxLength value="255"/>
        </xsd:restriction>
      </xsd:simpleType>
    </xsd:element>
    <xsd:element name="Property_x0020_Number" ma:index="21" nillable="true" ma:displayName="Property Number" ma:hidden="true" ma:internalName="Property_x0020_Number" ma:readOnly="false">
      <xsd:simpleType>
        <xsd:restriction base="dms:Text">
          <xsd:maxLength value="255"/>
        </xsd:restriction>
      </xsd:simpleType>
    </xsd:element>
    <xsd:element name="Person_x0020_ID" ma:index="22" nillable="true" ma:displayName="Person ID" ma:hidden="true" ma:internalName="Person_x0020_ID" ma:readOnly="false">
      <xsd:simpleType>
        <xsd:restriction base="dms:Text">
          <xsd:maxLength value="255"/>
        </xsd:restriction>
      </xsd:simpleType>
    </xsd:element>
    <xsd:element name="Last_x0020_Name" ma:index="23" nillable="true" ma:displayName="Last Name" ma:hidden="true" ma:internalName="Last_x0020_Name" ma:readOnly="false">
      <xsd:simpleType>
        <xsd:restriction base="dms:Text">
          <xsd:maxLength value="255"/>
        </xsd:restriction>
      </xsd:simpleType>
    </xsd:element>
    <xsd:element name="Category" ma:index="24" nillable="true" ma:displayName="Category" ma:hidden="true" ma:internalName="Category" ma:readOnly="false">
      <xsd:simpleType>
        <xsd:restriction base="dms:Text">
          <xsd:maxLength value="255"/>
        </xsd:restriction>
      </xsd:simpleType>
    </xsd:element>
    <xsd:element name="Address" ma:index="25" nillable="true" ma:displayName="Address" ma:hidden="true" ma:internalName="Address" ma:readOnly="false">
      <xsd:simpleType>
        <xsd:restriction base="dms:Text">
          <xsd:maxLength value="255"/>
        </xsd:restriction>
      </xsd:simpleType>
    </xsd:element>
    <xsd:element name="First_x0020_Name" ma:index="26" nillable="true" ma:displayName="First Name" ma:hidden="true" ma:internalName="First_x0020_Name" ma:readOnly="false">
      <xsd:simpleType>
        <xsd:restriction base="dms:Text">
          <xsd:maxLength value="255"/>
        </xsd:restriction>
      </xsd:simpleType>
    </xsd:element>
    <xsd:element name="Post_x0020_Code" ma:index="27" nillable="true" ma:displayName="Post Code" ma:hidden="true" ma:internalName="Post_x0020_Code" ma:readOnly="false">
      <xsd:simpleType>
        <xsd:restriction base="dms:Text">
          <xsd:maxLength value="255"/>
        </xsd:restriction>
      </xsd:simpleType>
    </xsd:element>
    <xsd:element name="Joint_x0020_Person_x0020_ID" ma:index="28" nillable="true" ma:displayName="Joint Person ID" ma:hidden="true" ma:internalName="Joint_x0020_Person_x0020_ID" ma:readOnly="false">
      <xsd:simpleType>
        <xsd:restriction base="dms:Text">
          <xsd:maxLength value="255"/>
        </xsd:restriction>
      </xsd:simpleType>
    </xsd:element>
    <xsd:element name="Joint_x0020_Last_x0020_Name" ma:index="29" nillable="true" ma:displayName="Joint Last Name" ma:hidden="true" ma:internalName="Joint_x0020_Last_x0020_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bf40a-a0fa-4c2b-b224-81dff0bd033e" elementFormDefault="qualified">
    <xsd:import namespace="http://schemas.microsoft.com/office/2006/documentManagement/types"/>
    <xsd:import namespace="http://schemas.microsoft.com/office/infopath/2007/PartnerControls"/>
    <xsd:element name="CaseID" ma:index="30" nillable="true" ma:displayName="CaseID" ma:internalName="Cas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7A238-6E36-4AF1-BD44-E32E2649A30C}">
  <ds:schemaRefs>
    <ds:schemaRef ds:uri="http://schemas.microsoft.com/office/2006/metadata/properties"/>
    <ds:schemaRef ds:uri="http://schemas.microsoft.com/office/infopath/2007/PartnerControls"/>
    <ds:schemaRef ds:uri="6756ac07-cd3f-4104-b1df-46f49db83317"/>
    <ds:schemaRef ds:uri="26c861a3-8d7c-418b-9849-fd9ae0ee5d77"/>
    <ds:schemaRef ds:uri="d2bbf40a-a0fa-4c2b-b224-81dff0bd033e"/>
  </ds:schemaRefs>
</ds:datastoreItem>
</file>

<file path=customXml/itemProps2.xml><?xml version="1.0" encoding="utf-8"?>
<ds:datastoreItem xmlns:ds="http://schemas.openxmlformats.org/officeDocument/2006/customXml" ds:itemID="{85986202-111E-4A6E-B30C-F40D519C4BF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FD7F4E8-3C87-44ED-B6A0-B365F84BD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861a3-8d7c-418b-9849-fd9ae0ee5d77"/>
    <ds:schemaRef ds:uri="6756ac07-cd3f-4104-b1df-46f49db83317"/>
    <ds:schemaRef ds:uri="d2bbf40a-a0fa-4c2b-b224-81dff0bd0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5F14E4-56ED-4E71-A3D0-6BE2F17AB5C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FFC873-F769-4F89-814A-0623AD7417D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8B32CB1-5630-4297-A051-C3525FED4F5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03c3fb2-a351-4b60-b6e8-989865135af2}" enabled="1" method="Standard" siteId="{b451c354-21e6-4992-b2f4-df6d690b1ad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Plain Paper Template</Template>
  <TotalTime>1</TotalTime>
  <Pages>5</Pages>
  <Words>655</Words>
  <Characters>3740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Turpitt</dc:creator>
  <cp:keywords>Electric bike in communal area</cp:keywords>
  <dc:description/>
  <cp:lastModifiedBy>Stella Thurston</cp:lastModifiedBy>
  <cp:revision>2</cp:revision>
  <cp:lastPrinted>2019-08-06T14:26:00Z</cp:lastPrinted>
  <dcterms:created xsi:type="dcterms:W3CDTF">2025-10-10T14:25:00Z</dcterms:created>
  <dcterms:modified xsi:type="dcterms:W3CDTF">2025-10-10T14:25:00Z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7f1016cc-d2a9-4ded-91fd-20a7a8b6abad</vt:lpwstr>
  </property>
  <property fmtid="{D5CDD505-2E9C-101B-9397-08002B2CF9AE}" pid="3" name="ContentTypeId">
    <vt:lpwstr>0x010100BD20F0AA2B8D8A4D944BDFBEDAC77B880400D2B285EC66044246BF3F63AFE1BB3D70</vt:lpwstr>
  </property>
  <property fmtid="{D5CDD505-2E9C-101B-9397-08002B2CF9AE}" pid="4" name="Tenancy Category">
    <vt:lpwstr>7052;#Estates|0772cbc5-6593-49fa-9bb2-7a811b34829d</vt:lpwstr>
  </property>
  <property fmtid="{D5CDD505-2E9C-101B-9397-08002B2CF9AE}" pid="5" name="TaxKeyword">
    <vt:lpwstr>27544;#Electric bike in communal area|0ce26e3d-34ab-4721-b414-c1baa2dfbcd5</vt:lpwstr>
  </property>
  <property fmtid="{D5CDD505-2E9C-101B-9397-08002B2CF9AE}" pid="6" name="WorkflowChangePath">
    <vt:lpwstr>297e72e3-2949-4500-9042-5470f0c506bc,2;297e72e3-2949-4500-9042-5470f0c506bc,2;</vt:lpwstr>
  </property>
  <property fmtid="{D5CDD505-2E9C-101B-9397-08002B2CF9AE}" pid="7" name="MSIP_Label_003c3fb2-a351-4b60-b6e8-989865135af2_Enabled">
    <vt:lpwstr>true</vt:lpwstr>
  </property>
  <property fmtid="{D5CDD505-2E9C-101B-9397-08002B2CF9AE}" pid="8" name="MSIP_Label_003c3fb2-a351-4b60-b6e8-989865135af2_SetDate">
    <vt:lpwstr>2025-05-21T16:12:56Z</vt:lpwstr>
  </property>
  <property fmtid="{D5CDD505-2E9C-101B-9397-08002B2CF9AE}" pid="9" name="MSIP_Label_003c3fb2-a351-4b60-b6e8-989865135af2_Method">
    <vt:lpwstr>Standard</vt:lpwstr>
  </property>
  <property fmtid="{D5CDD505-2E9C-101B-9397-08002B2CF9AE}" pid="10" name="MSIP_Label_003c3fb2-a351-4b60-b6e8-989865135af2_Name">
    <vt:lpwstr>Open</vt:lpwstr>
  </property>
  <property fmtid="{D5CDD505-2E9C-101B-9397-08002B2CF9AE}" pid="11" name="MSIP_Label_003c3fb2-a351-4b60-b6e8-989865135af2_SiteId">
    <vt:lpwstr>b451c354-21e6-4992-b2f4-df6d690b1adf</vt:lpwstr>
  </property>
  <property fmtid="{D5CDD505-2E9C-101B-9397-08002B2CF9AE}" pid="12" name="MSIP_Label_003c3fb2-a351-4b60-b6e8-989865135af2_ActionId">
    <vt:lpwstr>71c0d161-949b-46c7-a955-8dfab1fc606d</vt:lpwstr>
  </property>
  <property fmtid="{D5CDD505-2E9C-101B-9397-08002B2CF9AE}" pid="13" name="MSIP_Label_003c3fb2-a351-4b60-b6e8-989865135af2_ContentBits">
    <vt:lpwstr>0</vt:lpwstr>
  </property>
  <property fmtid="{D5CDD505-2E9C-101B-9397-08002B2CF9AE}" pid="14" name="MSIP_Label_003c3fb2-a351-4b60-b6e8-989865135af2_Tag">
    <vt:lpwstr>10, 3, 0, 1</vt:lpwstr>
  </property>
</Properties>
</file>