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7" w:type="pct"/>
        <w:tblInd w:w="-172" w:type="dxa"/>
        <w:tblLayout w:type="fixed"/>
        <w:tblCellMar>
          <w:left w:w="10" w:type="dxa"/>
          <w:right w:w="10" w:type="dxa"/>
        </w:tblCellMar>
        <w:tblLook w:val="04A0" w:firstRow="1" w:lastRow="0" w:firstColumn="1" w:lastColumn="0" w:noHBand="0" w:noVBand="1"/>
      </w:tblPr>
      <w:tblGrid>
        <w:gridCol w:w="6802"/>
        <w:gridCol w:w="3323"/>
      </w:tblGrid>
      <w:tr w:rsidR="00C16A9F" w14:paraId="40C63D32" w14:textId="77777777">
        <w:tc>
          <w:tcPr>
            <w:tcW w:w="6381"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14:paraId="40C63D2F" w14:textId="77777777" w:rsidR="00C16A9F" w:rsidRDefault="00A23D52" w:rsidP="00BB6B46">
            <w:pPr>
              <w:spacing w:after="0"/>
            </w:pPr>
            <w:r>
              <w:rPr>
                <w:noProof/>
                <w:lang w:eastAsia="en-GB"/>
              </w:rPr>
              <w:drawing>
                <wp:inline distT="0" distB="0" distL="0" distR="0" wp14:anchorId="40C63D2F" wp14:editId="40C63D30">
                  <wp:extent cx="2857728" cy="722769"/>
                  <wp:effectExtent l="0" t="0" r="0" b="1131"/>
                  <wp:docPr id="2" name="Picture 3" descr="http://sharepoint/sites/corporate/KnowledgeHub/Winchester%20City%20Council%20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857728" cy="722769"/>
                          </a:xfrm>
                          <a:prstGeom prst="rect">
                            <a:avLst/>
                          </a:prstGeom>
                          <a:noFill/>
                          <a:ln>
                            <a:noFill/>
                            <a:prstDash/>
                          </a:ln>
                        </pic:spPr>
                      </pic:pic>
                    </a:graphicData>
                  </a:graphic>
                </wp:inline>
              </w:drawing>
            </w:r>
          </w:p>
        </w:tc>
        <w:tc>
          <w:tcPr>
            <w:tcW w:w="3118"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14:paraId="40C63D30" w14:textId="4568B4B5" w:rsidR="00C16A9F" w:rsidRDefault="00A23D52" w:rsidP="00BB6B46">
            <w:pPr>
              <w:spacing w:after="0"/>
              <w:jc w:val="center"/>
              <w:rPr>
                <w:rFonts w:ascii="Arial Black" w:hAnsi="Arial Black" w:cs="Arial"/>
                <w:b/>
              </w:rPr>
            </w:pPr>
            <w:r>
              <w:rPr>
                <w:rFonts w:ascii="Arial Black" w:hAnsi="Arial Black" w:cs="Arial"/>
                <w:b/>
              </w:rPr>
              <w:t>HFU Independe</w:t>
            </w:r>
            <w:r w:rsidR="00D054D8">
              <w:rPr>
                <w:rFonts w:ascii="Arial Black" w:hAnsi="Arial Black" w:cs="Arial"/>
                <w:b/>
              </w:rPr>
              <w:t>n</w:t>
            </w:r>
            <w:r w:rsidR="006A72F7">
              <w:rPr>
                <w:rFonts w:ascii="Arial Black" w:hAnsi="Arial Black" w:cs="Arial"/>
                <w:b/>
              </w:rPr>
              <w:t>ce</w:t>
            </w:r>
            <w:r w:rsidR="007915D7">
              <w:rPr>
                <w:rFonts w:ascii="Arial Black" w:hAnsi="Arial Black" w:cs="Arial"/>
                <w:b/>
              </w:rPr>
              <w:t xml:space="preserve"> and Integration </w:t>
            </w:r>
            <w:r>
              <w:rPr>
                <w:rFonts w:ascii="Arial Black" w:hAnsi="Arial Black" w:cs="Arial"/>
                <w:b/>
              </w:rPr>
              <w:t xml:space="preserve">Support </w:t>
            </w:r>
            <w:r w:rsidR="00D054D8">
              <w:rPr>
                <w:rFonts w:ascii="Arial Black" w:hAnsi="Arial Black" w:cs="Arial"/>
                <w:b/>
              </w:rPr>
              <w:t>Fund</w:t>
            </w:r>
            <w:r>
              <w:rPr>
                <w:rFonts w:ascii="Arial Black" w:hAnsi="Arial Black" w:cs="Arial"/>
                <w:b/>
              </w:rPr>
              <w:t xml:space="preserve"> 2023/2024</w:t>
            </w:r>
          </w:p>
          <w:p w14:paraId="40C63D31" w14:textId="77777777" w:rsidR="00C16A9F" w:rsidRDefault="00A23D52" w:rsidP="00BB6B46">
            <w:pPr>
              <w:spacing w:after="0"/>
              <w:jc w:val="center"/>
              <w:rPr>
                <w:rFonts w:ascii="Arial Black" w:hAnsi="Arial Black" w:cs="Arial"/>
                <w:b/>
              </w:rPr>
            </w:pPr>
            <w:r>
              <w:rPr>
                <w:rFonts w:ascii="Arial Black" w:hAnsi="Arial Black" w:cs="Arial"/>
                <w:b/>
              </w:rPr>
              <w:t>POLICIES AND CRITERIA</w:t>
            </w:r>
          </w:p>
        </w:tc>
      </w:tr>
    </w:tbl>
    <w:p w14:paraId="40C63D33" w14:textId="77777777" w:rsidR="00C16A9F" w:rsidRDefault="00C16A9F" w:rsidP="00772F7D">
      <w:pPr>
        <w:pStyle w:val="Header"/>
      </w:pPr>
    </w:p>
    <w:p w14:paraId="40C63D34" w14:textId="0E0677AB" w:rsidR="00C16A9F" w:rsidRPr="00F44351" w:rsidRDefault="00A23D52" w:rsidP="00F44351">
      <w:pPr>
        <w:spacing w:after="0"/>
        <w:jc w:val="both"/>
        <w:rPr>
          <w:sz w:val="24"/>
          <w:szCs w:val="24"/>
        </w:rPr>
      </w:pPr>
      <w:r w:rsidRPr="00F44351">
        <w:rPr>
          <w:rFonts w:ascii="Arial" w:hAnsi="Arial" w:cs="Arial"/>
          <w:b/>
          <w:sz w:val="24"/>
          <w:szCs w:val="24"/>
          <w:u w:val="single"/>
        </w:rPr>
        <w:t xml:space="preserve">Homes for Ukraine </w:t>
      </w:r>
      <w:r w:rsidR="002B062B" w:rsidRPr="00F44351">
        <w:rPr>
          <w:rFonts w:ascii="Arial" w:hAnsi="Arial" w:cs="Arial"/>
          <w:b/>
          <w:sz w:val="24"/>
          <w:szCs w:val="24"/>
          <w:u w:val="single"/>
        </w:rPr>
        <w:t>Independ</w:t>
      </w:r>
      <w:r w:rsidR="002B062B">
        <w:rPr>
          <w:rFonts w:ascii="Arial" w:hAnsi="Arial" w:cs="Arial"/>
          <w:b/>
          <w:sz w:val="24"/>
          <w:szCs w:val="24"/>
          <w:u w:val="single"/>
        </w:rPr>
        <w:t>en</w:t>
      </w:r>
      <w:r w:rsidR="006A72F7">
        <w:rPr>
          <w:rFonts w:ascii="Arial" w:hAnsi="Arial" w:cs="Arial"/>
          <w:b/>
          <w:sz w:val="24"/>
          <w:szCs w:val="24"/>
          <w:u w:val="single"/>
        </w:rPr>
        <w:t>ce</w:t>
      </w:r>
      <w:r w:rsidR="002B062B" w:rsidRPr="00F44351">
        <w:rPr>
          <w:rFonts w:ascii="Arial" w:hAnsi="Arial" w:cs="Arial"/>
          <w:b/>
          <w:sz w:val="24"/>
          <w:szCs w:val="24"/>
          <w:u w:val="single"/>
        </w:rPr>
        <w:t xml:space="preserve"> </w:t>
      </w:r>
      <w:r w:rsidR="00FA0034">
        <w:rPr>
          <w:rFonts w:ascii="Arial" w:hAnsi="Arial" w:cs="Arial"/>
          <w:b/>
          <w:sz w:val="24"/>
          <w:szCs w:val="24"/>
          <w:u w:val="single"/>
        </w:rPr>
        <w:t xml:space="preserve">and Integration </w:t>
      </w:r>
      <w:r w:rsidR="00BB6B46">
        <w:rPr>
          <w:rFonts w:ascii="Arial" w:hAnsi="Arial" w:cs="Arial"/>
          <w:b/>
          <w:sz w:val="24"/>
          <w:szCs w:val="24"/>
          <w:u w:val="single"/>
        </w:rPr>
        <w:t>S</w:t>
      </w:r>
      <w:r w:rsidRPr="00F44351">
        <w:rPr>
          <w:rFonts w:ascii="Arial" w:hAnsi="Arial" w:cs="Arial"/>
          <w:b/>
          <w:sz w:val="24"/>
          <w:szCs w:val="24"/>
          <w:u w:val="single"/>
        </w:rPr>
        <w:t xml:space="preserve">upport </w:t>
      </w:r>
      <w:r w:rsidR="00D054D8" w:rsidRPr="00F44351">
        <w:rPr>
          <w:rFonts w:ascii="Arial" w:hAnsi="Arial" w:cs="Arial"/>
          <w:b/>
          <w:sz w:val="24"/>
          <w:szCs w:val="24"/>
          <w:u w:val="single"/>
        </w:rPr>
        <w:t>Fund</w:t>
      </w:r>
      <w:r w:rsidRPr="00F44351">
        <w:rPr>
          <w:rFonts w:ascii="Arial" w:hAnsi="Arial" w:cs="Arial"/>
          <w:b/>
          <w:sz w:val="24"/>
          <w:szCs w:val="24"/>
          <w:u w:val="single"/>
        </w:rPr>
        <w:t xml:space="preserve"> 2023/2024</w:t>
      </w:r>
    </w:p>
    <w:p w14:paraId="40C63D35" w14:textId="77777777" w:rsidR="00C16A9F" w:rsidRDefault="00C16A9F" w:rsidP="00772F7D">
      <w:pPr>
        <w:autoSpaceDE w:val="0"/>
        <w:spacing w:after="0"/>
        <w:jc w:val="both"/>
        <w:rPr>
          <w:rFonts w:ascii="Arial" w:hAnsi="Arial" w:cs="Arial"/>
          <w:b/>
          <w:sz w:val="24"/>
          <w:szCs w:val="24"/>
        </w:rPr>
      </w:pPr>
    </w:p>
    <w:p w14:paraId="40C63D36" w14:textId="77777777" w:rsidR="00C16A9F" w:rsidRDefault="00A23D52" w:rsidP="00772F7D">
      <w:pPr>
        <w:autoSpaceDE w:val="0"/>
        <w:spacing w:after="0"/>
        <w:jc w:val="both"/>
        <w:rPr>
          <w:rFonts w:ascii="Arial" w:hAnsi="Arial" w:cs="Arial"/>
          <w:b/>
          <w:sz w:val="24"/>
          <w:szCs w:val="24"/>
        </w:rPr>
      </w:pPr>
      <w:r>
        <w:rPr>
          <w:rFonts w:ascii="Arial" w:hAnsi="Arial" w:cs="Arial"/>
          <w:b/>
          <w:sz w:val="24"/>
          <w:szCs w:val="24"/>
        </w:rPr>
        <w:t xml:space="preserve">Introduction </w:t>
      </w:r>
    </w:p>
    <w:p w14:paraId="40C63D37" w14:textId="77777777" w:rsidR="00C16A9F" w:rsidRPr="001552E1" w:rsidRDefault="00C16A9F" w:rsidP="00F44351">
      <w:pPr>
        <w:autoSpaceDE w:val="0"/>
        <w:spacing w:after="0"/>
        <w:rPr>
          <w:rFonts w:ascii="Arial" w:hAnsi="Arial" w:cs="Arial"/>
          <w:sz w:val="24"/>
          <w:szCs w:val="24"/>
        </w:rPr>
      </w:pPr>
    </w:p>
    <w:p w14:paraId="2450B176" w14:textId="6F47E7C4" w:rsidR="00746B71" w:rsidRPr="001552E1" w:rsidRDefault="00746B71" w:rsidP="00223F0A">
      <w:pPr>
        <w:pStyle w:val="NormalWeb"/>
        <w:shd w:val="clear" w:color="auto" w:fill="FFFFFF"/>
        <w:spacing w:before="0" w:after="0"/>
        <w:jc w:val="both"/>
        <w:rPr>
          <w:rFonts w:ascii="Arial" w:hAnsi="Arial" w:cs="Arial"/>
        </w:rPr>
      </w:pPr>
      <w:r w:rsidRPr="00955744">
        <w:rPr>
          <w:rFonts w:ascii="Arial" w:hAnsi="Arial" w:cs="Arial"/>
        </w:rPr>
        <w:t>Win</w:t>
      </w:r>
      <w:r w:rsidRPr="001552E1">
        <w:rPr>
          <w:rFonts w:ascii="Arial" w:hAnsi="Arial" w:cs="Arial"/>
        </w:rPr>
        <w:t xml:space="preserve">chester City Council </w:t>
      </w:r>
      <w:r w:rsidR="00286067">
        <w:rPr>
          <w:rFonts w:ascii="Arial" w:hAnsi="Arial" w:cs="Arial"/>
        </w:rPr>
        <w:t>is</w:t>
      </w:r>
      <w:r w:rsidRPr="001552E1">
        <w:rPr>
          <w:rFonts w:ascii="Arial" w:hAnsi="Arial" w:cs="Arial"/>
        </w:rPr>
        <w:t xml:space="preserve"> offering financial support to</w:t>
      </w:r>
      <w:r w:rsidR="00A23D52" w:rsidRPr="001552E1">
        <w:rPr>
          <w:rFonts w:ascii="Arial" w:hAnsi="Arial" w:cs="Arial"/>
        </w:rPr>
        <w:t xml:space="preserve"> Ukrainians on the Homes for Ukraine visa scheme</w:t>
      </w:r>
      <w:r w:rsidR="00EF334F" w:rsidRPr="001552E1">
        <w:rPr>
          <w:rFonts w:ascii="Arial" w:hAnsi="Arial" w:cs="Arial"/>
        </w:rPr>
        <w:t>, to help them</w:t>
      </w:r>
      <w:r w:rsidR="00A23D52" w:rsidRPr="001552E1">
        <w:rPr>
          <w:rFonts w:ascii="Arial" w:hAnsi="Arial" w:cs="Arial"/>
        </w:rPr>
        <w:t xml:space="preserve"> </w:t>
      </w:r>
      <w:r w:rsidRPr="001552E1">
        <w:rPr>
          <w:rFonts w:ascii="Arial" w:hAnsi="Arial" w:cs="Arial"/>
        </w:rPr>
        <w:t>settle into their local community</w:t>
      </w:r>
      <w:r w:rsidR="00672026" w:rsidRPr="001552E1">
        <w:rPr>
          <w:rFonts w:ascii="Arial" w:hAnsi="Arial" w:cs="Arial"/>
        </w:rPr>
        <w:t xml:space="preserve"> and adjust to life in the Winchester district</w:t>
      </w:r>
      <w:r w:rsidRPr="001552E1">
        <w:rPr>
          <w:rFonts w:ascii="Arial" w:hAnsi="Arial" w:cs="Arial"/>
        </w:rPr>
        <w:t>.</w:t>
      </w:r>
    </w:p>
    <w:p w14:paraId="7DE7A4BF" w14:textId="77777777" w:rsidR="00746B71" w:rsidRPr="001552E1" w:rsidRDefault="00746B71" w:rsidP="00F44351">
      <w:pPr>
        <w:pStyle w:val="NormalWeb"/>
        <w:shd w:val="clear" w:color="auto" w:fill="FFFFFF"/>
        <w:spacing w:before="0" w:after="0"/>
        <w:rPr>
          <w:rFonts w:ascii="Arial" w:hAnsi="Arial" w:cs="Arial"/>
        </w:rPr>
      </w:pPr>
    </w:p>
    <w:p w14:paraId="40C63D38" w14:textId="50C6889D" w:rsidR="00C16A9F" w:rsidRPr="001552E1" w:rsidRDefault="00746B71" w:rsidP="00223F0A">
      <w:pPr>
        <w:pStyle w:val="NormalWeb"/>
        <w:shd w:val="clear" w:color="auto" w:fill="FFFFFF"/>
        <w:spacing w:before="0" w:after="0"/>
        <w:jc w:val="both"/>
        <w:rPr>
          <w:rFonts w:ascii="Arial" w:hAnsi="Arial" w:cs="Arial"/>
        </w:rPr>
      </w:pPr>
      <w:r w:rsidRPr="001552E1">
        <w:rPr>
          <w:rFonts w:ascii="Arial" w:hAnsi="Arial" w:cs="Arial"/>
        </w:rPr>
        <w:t xml:space="preserve">Individuals can apply for </w:t>
      </w:r>
      <w:r w:rsidR="00672026" w:rsidRPr="001552E1">
        <w:rPr>
          <w:rFonts w:ascii="Arial" w:hAnsi="Arial" w:cs="Arial"/>
        </w:rPr>
        <w:t xml:space="preserve">small grants of up to </w:t>
      </w:r>
      <w:r w:rsidR="00672026" w:rsidRPr="00F44351">
        <w:rPr>
          <w:rFonts w:ascii="Arial" w:hAnsi="Arial" w:cs="Arial"/>
          <w:b/>
          <w:bCs/>
        </w:rPr>
        <w:t>£500</w:t>
      </w:r>
      <w:r w:rsidR="00A23D52" w:rsidRPr="001552E1">
        <w:rPr>
          <w:rFonts w:ascii="Arial" w:hAnsi="Arial" w:cs="Arial"/>
        </w:rPr>
        <w:t xml:space="preserve"> to </w:t>
      </w:r>
      <w:r w:rsidRPr="001552E1">
        <w:rPr>
          <w:rFonts w:ascii="Arial" w:hAnsi="Arial" w:cs="Arial"/>
        </w:rPr>
        <w:t xml:space="preserve">help with </w:t>
      </w:r>
      <w:r w:rsidR="00A23D52" w:rsidRPr="001552E1">
        <w:rPr>
          <w:rFonts w:ascii="Arial" w:hAnsi="Arial" w:cs="Arial"/>
        </w:rPr>
        <w:t>specific and individual needs.</w:t>
      </w:r>
    </w:p>
    <w:p w14:paraId="535CDD07" w14:textId="6126C06B" w:rsidR="00746B71" w:rsidRPr="001552E1" w:rsidRDefault="00A23D52" w:rsidP="00F44351">
      <w:pPr>
        <w:pStyle w:val="NormalWeb"/>
        <w:shd w:val="clear" w:color="auto" w:fill="FFFFFF"/>
        <w:spacing w:before="0" w:after="0" w:line="276" w:lineRule="auto"/>
        <w:rPr>
          <w:rFonts w:ascii="Arial" w:hAnsi="Arial" w:cs="Arial"/>
        </w:rPr>
      </w:pPr>
      <w:r w:rsidRPr="001552E1">
        <w:rPr>
          <w:rFonts w:ascii="Arial" w:hAnsi="Arial" w:cs="Arial"/>
        </w:rPr>
        <w:br/>
      </w:r>
      <w:r w:rsidR="00746B71" w:rsidRPr="001552E1">
        <w:rPr>
          <w:rFonts w:ascii="Arial" w:hAnsi="Arial" w:cs="Arial"/>
        </w:rPr>
        <w:t xml:space="preserve">Examples of activities </w:t>
      </w:r>
      <w:r w:rsidR="00EF334F" w:rsidRPr="001552E1">
        <w:rPr>
          <w:rFonts w:ascii="Arial" w:hAnsi="Arial" w:cs="Arial"/>
        </w:rPr>
        <w:t>that could be funded include</w:t>
      </w:r>
      <w:r w:rsidR="00746B71" w:rsidRPr="001552E1">
        <w:rPr>
          <w:rFonts w:ascii="Arial" w:hAnsi="Arial" w:cs="Arial"/>
        </w:rPr>
        <w:t>:</w:t>
      </w:r>
    </w:p>
    <w:p w14:paraId="03A2138D" w14:textId="24361DDB" w:rsidR="00746B71" w:rsidRPr="001552E1" w:rsidRDefault="00A23D52" w:rsidP="00F44351">
      <w:pPr>
        <w:pStyle w:val="NormalWeb"/>
        <w:numPr>
          <w:ilvl w:val="0"/>
          <w:numId w:val="6"/>
        </w:numPr>
        <w:shd w:val="clear" w:color="auto" w:fill="FFFFFF"/>
        <w:spacing w:before="0" w:after="0" w:line="276" w:lineRule="auto"/>
        <w:rPr>
          <w:rFonts w:ascii="Arial" w:hAnsi="Arial" w:cs="Arial"/>
        </w:rPr>
      </w:pPr>
      <w:r w:rsidRPr="001552E1">
        <w:rPr>
          <w:rFonts w:ascii="Arial" w:hAnsi="Arial" w:cs="Arial"/>
        </w:rPr>
        <w:t>a bespoke vocational language course</w:t>
      </w:r>
      <w:r w:rsidR="00672026" w:rsidRPr="001552E1">
        <w:rPr>
          <w:rFonts w:ascii="Arial" w:hAnsi="Arial" w:cs="Arial"/>
        </w:rPr>
        <w:t xml:space="preserve"> to help </w:t>
      </w:r>
      <w:r w:rsidR="00EF334F" w:rsidRPr="001552E1">
        <w:rPr>
          <w:rFonts w:ascii="Arial" w:hAnsi="Arial" w:cs="Arial"/>
        </w:rPr>
        <w:t>with employment</w:t>
      </w:r>
    </w:p>
    <w:p w14:paraId="4AEE2DE1" w14:textId="42AE1042" w:rsidR="00746B71" w:rsidRPr="001552E1" w:rsidRDefault="00A23D52" w:rsidP="00F44351">
      <w:pPr>
        <w:pStyle w:val="NormalWeb"/>
        <w:numPr>
          <w:ilvl w:val="0"/>
          <w:numId w:val="6"/>
        </w:numPr>
        <w:shd w:val="clear" w:color="auto" w:fill="FFFFFF"/>
        <w:spacing w:before="0" w:after="0" w:line="276" w:lineRule="auto"/>
        <w:rPr>
          <w:rFonts w:ascii="Arial" w:hAnsi="Arial" w:cs="Arial"/>
        </w:rPr>
      </w:pPr>
      <w:r w:rsidRPr="001552E1">
        <w:rPr>
          <w:rFonts w:ascii="Arial" w:hAnsi="Arial" w:cs="Arial"/>
        </w:rPr>
        <w:t>acquiring a qualification which may lead to increased employment opportunitie</w:t>
      </w:r>
      <w:r w:rsidR="00746B71" w:rsidRPr="001552E1">
        <w:rPr>
          <w:rFonts w:ascii="Arial" w:hAnsi="Arial" w:cs="Arial"/>
        </w:rPr>
        <w:t>s</w:t>
      </w:r>
    </w:p>
    <w:p w14:paraId="5BDB7156" w14:textId="23B80923" w:rsidR="00746B71" w:rsidRPr="001552E1" w:rsidRDefault="00746B71" w:rsidP="00F44351">
      <w:pPr>
        <w:pStyle w:val="NormalWeb"/>
        <w:numPr>
          <w:ilvl w:val="0"/>
          <w:numId w:val="6"/>
        </w:numPr>
        <w:shd w:val="clear" w:color="auto" w:fill="FFFFFF"/>
        <w:spacing w:before="0" w:after="0" w:line="276" w:lineRule="auto"/>
        <w:rPr>
          <w:rFonts w:ascii="Arial" w:hAnsi="Arial" w:cs="Arial"/>
        </w:rPr>
      </w:pPr>
      <w:r w:rsidRPr="001552E1">
        <w:rPr>
          <w:rFonts w:ascii="Arial" w:hAnsi="Arial" w:cs="Arial"/>
        </w:rPr>
        <w:t xml:space="preserve">purchase of </w:t>
      </w:r>
      <w:r w:rsidR="00A23D52" w:rsidRPr="001552E1">
        <w:rPr>
          <w:rFonts w:ascii="Arial" w:hAnsi="Arial" w:cs="Arial"/>
        </w:rPr>
        <w:t xml:space="preserve">a phone or laptop to improve digital connectivity </w:t>
      </w:r>
      <w:r w:rsidR="00672026" w:rsidRPr="001552E1">
        <w:rPr>
          <w:rFonts w:ascii="Arial" w:hAnsi="Arial" w:cs="Arial"/>
        </w:rPr>
        <w:t>and</w:t>
      </w:r>
      <w:r w:rsidRPr="001552E1">
        <w:rPr>
          <w:rFonts w:ascii="Arial" w:hAnsi="Arial" w:cs="Arial"/>
        </w:rPr>
        <w:t xml:space="preserve"> </w:t>
      </w:r>
      <w:r w:rsidR="001552E1" w:rsidRPr="001552E1">
        <w:rPr>
          <w:rFonts w:ascii="Arial" w:hAnsi="Arial" w:cs="Arial"/>
        </w:rPr>
        <w:t xml:space="preserve">help towards </w:t>
      </w:r>
      <w:r w:rsidRPr="001552E1">
        <w:rPr>
          <w:rFonts w:ascii="Arial" w:hAnsi="Arial" w:cs="Arial"/>
        </w:rPr>
        <w:t>becom</w:t>
      </w:r>
      <w:r w:rsidR="001552E1" w:rsidRPr="001552E1">
        <w:rPr>
          <w:rFonts w:ascii="Arial" w:hAnsi="Arial" w:cs="Arial"/>
        </w:rPr>
        <w:t>ing</w:t>
      </w:r>
      <w:r w:rsidR="00A23D52" w:rsidRPr="001552E1">
        <w:rPr>
          <w:rFonts w:ascii="Arial" w:hAnsi="Arial" w:cs="Arial"/>
        </w:rPr>
        <w:t xml:space="preserve"> more independent</w:t>
      </w:r>
      <w:r w:rsidR="00CC5061">
        <w:rPr>
          <w:rFonts w:ascii="Arial" w:hAnsi="Arial" w:cs="Arial"/>
        </w:rPr>
        <w:t xml:space="preserve"> </w:t>
      </w:r>
      <w:r w:rsidR="00A23D52" w:rsidRPr="001552E1">
        <w:rPr>
          <w:rFonts w:ascii="Arial" w:hAnsi="Arial" w:cs="Arial"/>
        </w:rPr>
        <w:t>part of the local community</w:t>
      </w:r>
      <w:r w:rsidR="00323C32">
        <w:rPr>
          <w:rFonts w:ascii="Arial" w:hAnsi="Arial" w:cs="Arial"/>
        </w:rPr>
        <w:t>*</w:t>
      </w:r>
    </w:p>
    <w:p w14:paraId="40C63D39" w14:textId="423A7832" w:rsidR="00C16A9F" w:rsidRPr="001552E1" w:rsidRDefault="00746B71" w:rsidP="00F44351">
      <w:pPr>
        <w:pStyle w:val="NormalWeb"/>
        <w:numPr>
          <w:ilvl w:val="0"/>
          <w:numId w:val="6"/>
        </w:numPr>
        <w:shd w:val="clear" w:color="auto" w:fill="FFFFFF"/>
        <w:spacing w:before="0" w:after="0" w:line="276" w:lineRule="auto"/>
        <w:rPr>
          <w:rFonts w:ascii="Arial" w:hAnsi="Arial" w:cs="Arial"/>
        </w:rPr>
      </w:pPr>
      <w:r w:rsidRPr="001552E1">
        <w:rPr>
          <w:rFonts w:ascii="Arial" w:hAnsi="Arial" w:cs="Arial"/>
        </w:rPr>
        <w:t>short</w:t>
      </w:r>
      <w:r w:rsidR="00492F59">
        <w:rPr>
          <w:rFonts w:ascii="Arial" w:hAnsi="Arial" w:cs="Arial"/>
        </w:rPr>
        <w:t>-</w:t>
      </w:r>
      <w:r w:rsidRPr="001552E1">
        <w:rPr>
          <w:rFonts w:ascii="Arial" w:hAnsi="Arial" w:cs="Arial"/>
        </w:rPr>
        <w:t xml:space="preserve">term </w:t>
      </w:r>
      <w:r w:rsidR="00A23D52" w:rsidRPr="001552E1">
        <w:rPr>
          <w:rFonts w:ascii="Arial" w:hAnsi="Arial" w:cs="Arial"/>
        </w:rPr>
        <w:t xml:space="preserve">help </w:t>
      </w:r>
      <w:r w:rsidRPr="001552E1">
        <w:rPr>
          <w:rFonts w:ascii="Arial" w:hAnsi="Arial" w:cs="Arial"/>
        </w:rPr>
        <w:t xml:space="preserve">for </w:t>
      </w:r>
      <w:r w:rsidR="00A23D52" w:rsidRPr="001552E1">
        <w:rPr>
          <w:rFonts w:ascii="Arial" w:hAnsi="Arial" w:cs="Arial"/>
        </w:rPr>
        <w:t>children and young people</w:t>
      </w:r>
      <w:r w:rsidRPr="001552E1">
        <w:rPr>
          <w:rFonts w:ascii="Arial" w:hAnsi="Arial" w:cs="Arial"/>
        </w:rPr>
        <w:t xml:space="preserve"> to</w:t>
      </w:r>
      <w:r w:rsidR="00A23D52" w:rsidRPr="001552E1">
        <w:rPr>
          <w:rFonts w:ascii="Arial" w:hAnsi="Arial" w:cs="Arial"/>
        </w:rPr>
        <w:t xml:space="preserve"> mix and meet with others in the local community </w:t>
      </w:r>
      <w:r w:rsidR="00EF334F" w:rsidRPr="001552E1">
        <w:rPr>
          <w:rFonts w:ascii="Arial" w:hAnsi="Arial" w:cs="Arial"/>
        </w:rPr>
        <w:t xml:space="preserve">by </w:t>
      </w:r>
      <w:r w:rsidR="00A23D52" w:rsidRPr="001552E1">
        <w:rPr>
          <w:rFonts w:ascii="Arial" w:hAnsi="Arial" w:cs="Arial"/>
        </w:rPr>
        <w:t>pursuing a hobby or</w:t>
      </w:r>
      <w:r w:rsidR="00EF334F" w:rsidRPr="001552E1">
        <w:rPr>
          <w:rFonts w:ascii="Arial" w:hAnsi="Arial" w:cs="Arial"/>
        </w:rPr>
        <w:t xml:space="preserve"> joining a local club</w:t>
      </w:r>
    </w:p>
    <w:p w14:paraId="40C63D3B" w14:textId="77777777" w:rsidR="00C16A9F" w:rsidRPr="001552E1" w:rsidRDefault="00C16A9F" w:rsidP="00F44351">
      <w:pPr>
        <w:pStyle w:val="NormalWeb"/>
        <w:shd w:val="clear" w:color="auto" w:fill="FFFFFF"/>
        <w:spacing w:before="0" w:after="0"/>
        <w:rPr>
          <w:rFonts w:ascii="Arial" w:hAnsi="Arial" w:cs="Arial"/>
        </w:rPr>
      </w:pPr>
    </w:p>
    <w:p w14:paraId="30AD0F80" w14:textId="07A29AC2" w:rsidR="00223F0A" w:rsidRDefault="00223F0A" w:rsidP="00223F0A">
      <w:pPr>
        <w:autoSpaceDE w:val="0"/>
        <w:spacing w:after="0"/>
        <w:jc w:val="both"/>
        <w:rPr>
          <w:rFonts w:ascii="Arial" w:hAnsi="Arial" w:cs="Arial"/>
          <w:sz w:val="24"/>
          <w:szCs w:val="24"/>
        </w:rPr>
      </w:pPr>
      <w:r>
        <w:rPr>
          <w:rFonts w:ascii="Arial" w:hAnsi="Arial" w:cs="Arial"/>
        </w:rPr>
        <w:t>*</w:t>
      </w:r>
      <w:r w:rsidRPr="00323C32">
        <w:rPr>
          <w:rFonts w:ascii="Arial" w:hAnsi="Arial" w:cs="Arial"/>
          <w:sz w:val="24"/>
          <w:szCs w:val="24"/>
        </w:rPr>
        <w:t xml:space="preserve"> </w:t>
      </w:r>
      <w:r>
        <w:rPr>
          <w:rFonts w:ascii="Arial" w:hAnsi="Arial" w:cs="Arial"/>
          <w:sz w:val="24"/>
          <w:szCs w:val="24"/>
        </w:rPr>
        <w:t>N</w:t>
      </w:r>
      <w:r w:rsidRPr="00BB56D6">
        <w:rPr>
          <w:rFonts w:ascii="Arial" w:hAnsi="Arial" w:cs="Arial"/>
          <w:sz w:val="24"/>
          <w:szCs w:val="24"/>
        </w:rPr>
        <w:t xml:space="preserve">ote that the </w:t>
      </w:r>
      <w:r>
        <w:rPr>
          <w:rFonts w:ascii="Arial" w:hAnsi="Arial" w:cs="Arial"/>
          <w:sz w:val="24"/>
          <w:szCs w:val="24"/>
        </w:rPr>
        <w:t>C</w:t>
      </w:r>
      <w:r w:rsidRPr="00BB56D6">
        <w:rPr>
          <w:rFonts w:ascii="Arial" w:hAnsi="Arial" w:cs="Arial"/>
          <w:sz w:val="24"/>
          <w:szCs w:val="24"/>
        </w:rPr>
        <w:t xml:space="preserve">ouncil accepts no liability for any ongoing cost associated with </w:t>
      </w:r>
      <w:r>
        <w:rPr>
          <w:rFonts w:ascii="Arial" w:hAnsi="Arial" w:cs="Arial"/>
          <w:sz w:val="24"/>
          <w:szCs w:val="24"/>
        </w:rPr>
        <w:t xml:space="preserve">these </w:t>
      </w:r>
      <w:r w:rsidRPr="00BB56D6">
        <w:rPr>
          <w:rFonts w:ascii="Arial" w:hAnsi="Arial" w:cs="Arial"/>
          <w:sz w:val="24"/>
          <w:szCs w:val="24"/>
        </w:rPr>
        <w:t>equipment purchases.</w:t>
      </w:r>
    </w:p>
    <w:p w14:paraId="31BF5718" w14:textId="77777777" w:rsidR="00223F0A" w:rsidRDefault="00223F0A" w:rsidP="00223F0A">
      <w:pPr>
        <w:autoSpaceDE w:val="0"/>
        <w:spacing w:after="0"/>
        <w:jc w:val="both"/>
        <w:rPr>
          <w:rFonts w:ascii="Arial" w:hAnsi="Arial" w:cs="Arial"/>
        </w:rPr>
      </w:pPr>
    </w:p>
    <w:p w14:paraId="7D053696" w14:textId="28D59C07" w:rsidR="00492F59" w:rsidRPr="001552E1" w:rsidRDefault="00746B71" w:rsidP="00223F0A">
      <w:pPr>
        <w:spacing w:after="0"/>
        <w:jc w:val="both"/>
        <w:rPr>
          <w:rFonts w:ascii="Arial" w:hAnsi="Arial" w:cs="Arial"/>
          <w:sz w:val="24"/>
          <w:szCs w:val="24"/>
        </w:rPr>
      </w:pPr>
      <w:r w:rsidRPr="001552E1">
        <w:rPr>
          <w:rFonts w:ascii="Arial" w:hAnsi="Arial" w:cs="Arial"/>
          <w:sz w:val="24"/>
          <w:szCs w:val="24"/>
        </w:rPr>
        <w:t xml:space="preserve">Applicants may apply for a support grant for themselves and/or for their child. </w:t>
      </w:r>
      <w:r w:rsidR="00EF334F" w:rsidRPr="001552E1">
        <w:rPr>
          <w:rFonts w:ascii="Arial" w:hAnsi="Arial" w:cs="Arial"/>
          <w:sz w:val="24"/>
          <w:szCs w:val="24"/>
        </w:rPr>
        <w:t>If you need</w:t>
      </w:r>
      <w:r w:rsidRPr="001552E1">
        <w:rPr>
          <w:rFonts w:ascii="Arial" w:hAnsi="Arial" w:cs="Arial"/>
          <w:sz w:val="24"/>
          <w:szCs w:val="24"/>
        </w:rPr>
        <w:t xml:space="preserve"> support for an adult and for child(ren) </w:t>
      </w:r>
      <w:r w:rsidR="00EF334F" w:rsidRPr="001552E1">
        <w:rPr>
          <w:rFonts w:ascii="Arial" w:hAnsi="Arial" w:cs="Arial"/>
          <w:sz w:val="24"/>
          <w:szCs w:val="24"/>
        </w:rPr>
        <w:t xml:space="preserve">please make a </w:t>
      </w:r>
      <w:r w:rsidRPr="001552E1">
        <w:rPr>
          <w:rFonts w:ascii="Arial" w:hAnsi="Arial" w:cs="Arial"/>
          <w:sz w:val="24"/>
          <w:szCs w:val="24"/>
        </w:rPr>
        <w:t>separate application for each person</w:t>
      </w:r>
      <w:r w:rsidR="00EF334F" w:rsidRPr="001552E1">
        <w:rPr>
          <w:rFonts w:ascii="Arial" w:hAnsi="Arial" w:cs="Arial"/>
          <w:sz w:val="24"/>
          <w:szCs w:val="24"/>
        </w:rPr>
        <w:t xml:space="preserve">. </w:t>
      </w:r>
    </w:p>
    <w:p w14:paraId="71070E4F" w14:textId="77777777" w:rsidR="00323C32" w:rsidRDefault="00746B71" w:rsidP="00223F0A">
      <w:pPr>
        <w:spacing w:after="0"/>
        <w:jc w:val="both"/>
        <w:rPr>
          <w:rFonts w:ascii="Arial" w:hAnsi="Arial" w:cs="Arial"/>
          <w:sz w:val="24"/>
          <w:szCs w:val="24"/>
        </w:rPr>
      </w:pPr>
      <w:r w:rsidRPr="001552E1">
        <w:rPr>
          <w:rFonts w:ascii="Arial" w:hAnsi="Arial" w:cs="Arial"/>
          <w:sz w:val="24"/>
          <w:szCs w:val="24"/>
        </w:rPr>
        <w:t xml:space="preserve">There is a limit of one grant per person </w:t>
      </w:r>
      <w:r w:rsidR="00EF334F" w:rsidRPr="001552E1">
        <w:rPr>
          <w:rFonts w:ascii="Arial" w:hAnsi="Arial" w:cs="Arial"/>
          <w:sz w:val="24"/>
          <w:szCs w:val="24"/>
        </w:rPr>
        <w:t>per</w:t>
      </w:r>
      <w:r w:rsidRPr="001552E1">
        <w:rPr>
          <w:rFonts w:ascii="Arial" w:hAnsi="Arial" w:cs="Arial"/>
          <w:sz w:val="24"/>
          <w:szCs w:val="24"/>
        </w:rPr>
        <w:t xml:space="preserve"> year</w:t>
      </w:r>
      <w:r w:rsidR="001552E1" w:rsidRPr="001552E1">
        <w:rPr>
          <w:rFonts w:ascii="Arial" w:hAnsi="Arial" w:cs="Arial"/>
          <w:sz w:val="24"/>
          <w:szCs w:val="24"/>
        </w:rPr>
        <w:t xml:space="preserve"> and</w:t>
      </w:r>
      <w:r w:rsidR="00A23D52" w:rsidRPr="001552E1">
        <w:rPr>
          <w:rFonts w:ascii="Arial" w:hAnsi="Arial" w:cs="Arial"/>
          <w:sz w:val="24"/>
          <w:szCs w:val="24"/>
        </w:rPr>
        <w:t xml:space="preserve"> grant</w:t>
      </w:r>
      <w:r w:rsidR="001552E1" w:rsidRPr="001552E1">
        <w:rPr>
          <w:rFonts w:ascii="Arial" w:hAnsi="Arial" w:cs="Arial"/>
          <w:sz w:val="24"/>
          <w:szCs w:val="24"/>
        </w:rPr>
        <w:t>s</w:t>
      </w:r>
      <w:r w:rsidR="00A23D52" w:rsidRPr="001552E1">
        <w:rPr>
          <w:rFonts w:ascii="Arial" w:hAnsi="Arial" w:cs="Arial"/>
          <w:sz w:val="24"/>
          <w:szCs w:val="24"/>
        </w:rPr>
        <w:t xml:space="preserve"> will be allocated and awarded at the discretion of the city council. </w:t>
      </w:r>
    </w:p>
    <w:p w14:paraId="40C63D3E" w14:textId="4ED287A9" w:rsidR="00C16A9F" w:rsidRPr="00F44351" w:rsidRDefault="00A23D52" w:rsidP="00223F0A">
      <w:pPr>
        <w:spacing w:after="0"/>
        <w:jc w:val="both"/>
        <w:rPr>
          <w:rFonts w:ascii="Arial" w:hAnsi="Arial" w:cs="Arial"/>
          <w:sz w:val="24"/>
          <w:szCs w:val="24"/>
        </w:rPr>
      </w:pPr>
      <w:r w:rsidRPr="001552E1">
        <w:rPr>
          <w:rFonts w:ascii="Arial" w:hAnsi="Arial" w:cs="Arial"/>
          <w:sz w:val="24"/>
          <w:szCs w:val="24"/>
        </w:rPr>
        <w:br/>
      </w:r>
      <w:bookmarkStart w:id="0" w:name="_Hlk141260800"/>
      <w:r w:rsidRPr="001552E1">
        <w:rPr>
          <w:rFonts w:ascii="Arial" w:hAnsi="Arial" w:cs="Arial"/>
          <w:color w:val="0A0A0A"/>
          <w:sz w:val="24"/>
          <w:szCs w:val="24"/>
          <w:shd w:val="clear" w:color="auto" w:fill="FEFEFE"/>
        </w:rPr>
        <w:t xml:space="preserve">If you require any </w:t>
      </w:r>
      <w:r w:rsidR="00672026" w:rsidRPr="001552E1">
        <w:rPr>
          <w:rFonts w:ascii="Arial" w:hAnsi="Arial" w:cs="Arial"/>
          <w:color w:val="0A0A0A"/>
          <w:sz w:val="24"/>
          <w:szCs w:val="24"/>
          <w:shd w:val="clear" w:color="auto" w:fill="FEFEFE"/>
        </w:rPr>
        <w:t xml:space="preserve">help </w:t>
      </w:r>
      <w:r w:rsidRPr="001552E1">
        <w:rPr>
          <w:rFonts w:ascii="Arial" w:hAnsi="Arial" w:cs="Arial"/>
          <w:color w:val="0A0A0A"/>
          <w:sz w:val="24"/>
          <w:szCs w:val="24"/>
          <w:shd w:val="clear" w:color="auto" w:fill="FEFEFE"/>
        </w:rPr>
        <w:t xml:space="preserve">with completing the form or would like to discuss </w:t>
      </w:r>
      <w:r w:rsidR="00EF334F" w:rsidRPr="001552E1">
        <w:rPr>
          <w:rFonts w:ascii="Arial" w:hAnsi="Arial" w:cs="Arial"/>
          <w:color w:val="0A0A0A"/>
          <w:sz w:val="24"/>
          <w:szCs w:val="24"/>
          <w:shd w:val="clear" w:color="auto" w:fill="FEFEFE"/>
        </w:rPr>
        <w:t>your</w:t>
      </w:r>
      <w:r w:rsidR="001552E1">
        <w:rPr>
          <w:rFonts w:ascii="Arial" w:hAnsi="Arial" w:cs="Arial"/>
          <w:color w:val="0A0A0A"/>
          <w:sz w:val="24"/>
          <w:szCs w:val="24"/>
          <w:shd w:val="clear" w:color="auto" w:fill="FEFEFE"/>
        </w:rPr>
        <w:t xml:space="preserve"> </w:t>
      </w:r>
      <w:r w:rsidRPr="001552E1">
        <w:rPr>
          <w:rFonts w:ascii="Arial" w:hAnsi="Arial" w:cs="Arial"/>
          <w:color w:val="0A0A0A"/>
          <w:sz w:val="24"/>
          <w:szCs w:val="24"/>
          <w:shd w:val="clear" w:color="auto" w:fill="FEFEFE"/>
        </w:rPr>
        <w:t>application, please</w:t>
      </w:r>
      <w:r w:rsidRPr="001552E1">
        <w:rPr>
          <w:rStyle w:val="apple-converted-space"/>
          <w:rFonts w:ascii="Arial" w:hAnsi="Arial" w:cs="Arial"/>
          <w:color w:val="0A0A0A"/>
          <w:sz w:val="24"/>
          <w:szCs w:val="24"/>
          <w:shd w:val="clear" w:color="auto" w:fill="FEFEFE"/>
        </w:rPr>
        <w:t xml:space="preserve"> contact the Community Liaison Officer for Ukraine</w:t>
      </w:r>
      <w:r w:rsidRPr="001552E1">
        <w:rPr>
          <w:rFonts w:ascii="Arial" w:hAnsi="Arial" w:cs="Arial"/>
          <w:sz w:val="24"/>
          <w:szCs w:val="24"/>
        </w:rPr>
        <w:t>:</w:t>
      </w:r>
    </w:p>
    <w:p w14:paraId="40C63D41" w14:textId="41EAEFDF" w:rsidR="00C16A9F" w:rsidRDefault="00A23D52" w:rsidP="00223F0A">
      <w:pPr>
        <w:spacing w:after="0"/>
        <w:jc w:val="both"/>
        <w:rPr>
          <w:rFonts w:ascii="Arial" w:hAnsi="Arial" w:cs="Arial"/>
          <w:sz w:val="24"/>
          <w:szCs w:val="24"/>
          <w:lang w:val="en-US"/>
        </w:rPr>
      </w:pPr>
      <w:r w:rsidRPr="001552E1">
        <w:rPr>
          <w:rFonts w:ascii="Arial" w:hAnsi="Arial" w:cs="Arial"/>
          <w:sz w:val="24"/>
          <w:szCs w:val="24"/>
        </w:rPr>
        <w:t xml:space="preserve">Julia Karabut, </w:t>
      </w:r>
      <w:hyperlink r:id="rId13" w:history="1">
        <w:r w:rsidRPr="001552E1">
          <w:rPr>
            <w:rStyle w:val="Hyperlink"/>
            <w:rFonts w:ascii="Arial" w:hAnsi="Arial" w:cs="Arial"/>
            <w:sz w:val="24"/>
            <w:szCs w:val="24"/>
          </w:rPr>
          <w:t>jkarabut@winchester.gov.uk</w:t>
        </w:r>
      </w:hyperlink>
      <w:r w:rsidR="00283632">
        <w:rPr>
          <w:rStyle w:val="Hyperlink"/>
          <w:rFonts w:ascii="Arial" w:hAnsi="Arial" w:cs="Arial"/>
          <w:sz w:val="24"/>
          <w:szCs w:val="24"/>
        </w:rPr>
        <w:t xml:space="preserve">, </w:t>
      </w:r>
      <w:r w:rsidRPr="001552E1">
        <w:rPr>
          <w:rFonts w:ascii="Arial" w:hAnsi="Arial" w:cs="Arial"/>
          <w:sz w:val="24"/>
          <w:szCs w:val="24"/>
        </w:rPr>
        <w:t xml:space="preserve">Tel: </w:t>
      </w:r>
      <w:r w:rsidRPr="001552E1">
        <w:rPr>
          <w:rFonts w:ascii="Arial" w:hAnsi="Arial" w:cs="Arial"/>
          <w:sz w:val="24"/>
          <w:szCs w:val="24"/>
          <w:lang w:val="en-US"/>
        </w:rPr>
        <w:t>01962 848061</w:t>
      </w:r>
      <w:r w:rsidR="00283632">
        <w:rPr>
          <w:rFonts w:ascii="Arial" w:hAnsi="Arial" w:cs="Arial"/>
          <w:sz w:val="24"/>
          <w:szCs w:val="24"/>
          <w:lang w:val="en-US"/>
        </w:rPr>
        <w:t>.</w:t>
      </w:r>
    </w:p>
    <w:bookmarkEnd w:id="0"/>
    <w:p w14:paraId="16B36C32" w14:textId="77777777" w:rsidR="00492F59" w:rsidRPr="00F44351" w:rsidRDefault="00492F59" w:rsidP="00223F0A">
      <w:pPr>
        <w:spacing w:after="0"/>
        <w:jc w:val="both"/>
        <w:rPr>
          <w:rFonts w:ascii="Arial" w:hAnsi="Arial" w:cs="Arial"/>
          <w:sz w:val="24"/>
          <w:szCs w:val="24"/>
        </w:rPr>
      </w:pPr>
    </w:p>
    <w:p w14:paraId="7C7D509D" w14:textId="77777777" w:rsidR="00323C32" w:rsidRPr="00F44351" w:rsidRDefault="00323C32" w:rsidP="00223F0A">
      <w:pPr>
        <w:autoSpaceDE w:val="0"/>
        <w:spacing w:after="0"/>
        <w:jc w:val="both"/>
        <w:rPr>
          <w:rFonts w:ascii="Arial" w:hAnsi="Arial" w:cs="Arial"/>
          <w:sz w:val="24"/>
          <w:szCs w:val="24"/>
        </w:rPr>
      </w:pPr>
    </w:p>
    <w:p w14:paraId="40C63D43" w14:textId="62D9B4F6" w:rsidR="00C16A9F" w:rsidRPr="001552E1" w:rsidRDefault="00A23D52" w:rsidP="00223F0A">
      <w:pPr>
        <w:pStyle w:val="Heading2"/>
        <w:spacing w:before="0"/>
        <w:jc w:val="both"/>
        <w:rPr>
          <w:rFonts w:ascii="Arial" w:eastAsia="Calibri" w:hAnsi="Arial" w:cs="Arial"/>
          <w:b/>
          <w:color w:val="auto"/>
          <w:sz w:val="24"/>
          <w:szCs w:val="24"/>
        </w:rPr>
      </w:pPr>
      <w:r w:rsidRPr="001552E1">
        <w:rPr>
          <w:rFonts w:ascii="Arial" w:eastAsia="Calibri" w:hAnsi="Arial" w:cs="Arial"/>
          <w:b/>
          <w:color w:val="auto"/>
          <w:sz w:val="24"/>
          <w:szCs w:val="24"/>
        </w:rPr>
        <w:t>Who can apply</w:t>
      </w:r>
      <w:r w:rsidR="00155F9C" w:rsidRPr="001552E1">
        <w:rPr>
          <w:rFonts w:ascii="Arial" w:eastAsia="Calibri" w:hAnsi="Arial" w:cs="Arial"/>
          <w:b/>
          <w:color w:val="auto"/>
          <w:sz w:val="24"/>
          <w:szCs w:val="24"/>
        </w:rPr>
        <w:t>?</w:t>
      </w:r>
    </w:p>
    <w:p w14:paraId="40C63D44" w14:textId="77777777" w:rsidR="00C16A9F" w:rsidRPr="001552E1" w:rsidRDefault="00C16A9F" w:rsidP="00223F0A">
      <w:pPr>
        <w:spacing w:after="0"/>
        <w:jc w:val="both"/>
        <w:rPr>
          <w:rFonts w:ascii="Arial" w:hAnsi="Arial" w:cs="Arial"/>
          <w:sz w:val="24"/>
          <w:szCs w:val="24"/>
        </w:rPr>
      </w:pPr>
    </w:p>
    <w:p w14:paraId="40C63D45" w14:textId="7B57348E" w:rsidR="00C16A9F" w:rsidRDefault="00A23D52" w:rsidP="00223F0A">
      <w:pPr>
        <w:spacing w:after="0"/>
        <w:jc w:val="both"/>
        <w:rPr>
          <w:rFonts w:ascii="Arial" w:hAnsi="Arial" w:cs="Arial"/>
          <w:sz w:val="24"/>
          <w:szCs w:val="24"/>
        </w:rPr>
      </w:pPr>
      <w:r w:rsidRPr="001552E1">
        <w:rPr>
          <w:rFonts w:ascii="Arial" w:hAnsi="Arial" w:cs="Arial"/>
          <w:sz w:val="24"/>
          <w:szCs w:val="24"/>
        </w:rPr>
        <w:t xml:space="preserve">Guests on the Homes for Ukraine visa scheme whose host </w:t>
      </w:r>
      <w:r w:rsidR="00672026" w:rsidRPr="001552E1">
        <w:rPr>
          <w:rFonts w:ascii="Arial" w:hAnsi="Arial" w:cs="Arial"/>
          <w:sz w:val="24"/>
          <w:szCs w:val="24"/>
        </w:rPr>
        <w:t xml:space="preserve">lived </w:t>
      </w:r>
      <w:r w:rsidRPr="001552E1">
        <w:rPr>
          <w:rFonts w:ascii="Arial" w:hAnsi="Arial" w:cs="Arial"/>
          <w:sz w:val="24"/>
          <w:szCs w:val="24"/>
        </w:rPr>
        <w:t xml:space="preserve">in the Winchester district when the guest </w:t>
      </w:r>
      <w:r w:rsidR="00AF2304">
        <w:rPr>
          <w:rFonts w:ascii="Arial" w:hAnsi="Arial" w:cs="Arial"/>
          <w:sz w:val="24"/>
          <w:szCs w:val="24"/>
        </w:rPr>
        <w:t>arrived to the UK</w:t>
      </w:r>
      <w:r w:rsidRPr="001552E1">
        <w:rPr>
          <w:rFonts w:ascii="Arial" w:hAnsi="Arial" w:cs="Arial"/>
          <w:sz w:val="24"/>
          <w:szCs w:val="24"/>
        </w:rPr>
        <w:t xml:space="preserve">. Please see our </w:t>
      </w:r>
      <w:hyperlink r:id="rId14" w:history="1">
        <w:r w:rsidRPr="001552E1">
          <w:rPr>
            <w:rStyle w:val="Hyperlink"/>
            <w:rFonts w:ascii="Arial" w:hAnsi="Arial" w:cs="Arial"/>
            <w:sz w:val="24"/>
            <w:szCs w:val="24"/>
          </w:rPr>
          <w:t>Ward Map</w:t>
        </w:r>
      </w:hyperlink>
      <w:r w:rsidRPr="001552E1">
        <w:rPr>
          <w:rFonts w:ascii="Arial" w:hAnsi="Arial" w:cs="Arial"/>
          <w:sz w:val="24"/>
          <w:szCs w:val="24"/>
        </w:rPr>
        <w:t xml:space="preserve"> for more information</w:t>
      </w:r>
      <w:r w:rsidR="00EF334F" w:rsidRPr="001552E1">
        <w:rPr>
          <w:rFonts w:ascii="Arial" w:hAnsi="Arial" w:cs="Arial"/>
          <w:sz w:val="24"/>
          <w:szCs w:val="24"/>
        </w:rPr>
        <w:t xml:space="preserve"> about the area this covers</w:t>
      </w:r>
      <w:r w:rsidRPr="001552E1">
        <w:rPr>
          <w:rFonts w:ascii="Arial" w:hAnsi="Arial" w:cs="Arial"/>
          <w:sz w:val="24"/>
          <w:szCs w:val="24"/>
        </w:rPr>
        <w:t>.</w:t>
      </w:r>
    </w:p>
    <w:p w14:paraId="345E2C18" w14:textId="77777777" w:rsidR="00772F7D" w:rsidRPr="00F44351" w:rsidRDefault="00772F7D" w:rsidP="00F44351">
      <w:pPr>
        <w:spacing w:after="0"/>
        <w:rPr>
          <w:rFonts w:ascii="Arial" w:hAnsi="Arial" w:cs="Arial"/>
          <w:sz w:val="24"/>
          <w:szCs w:val="24"/>
        </w:rPr>
      </w:pPr>
    </w:p>
    <w:p w14:paraId="40C63D46" w14:textId="77777777" w:rsidR="00C16A9F" w:rsidRDefault="00A23D52" w:rsidP="00772F7D">
      <w:pPr>
        <w:spacing w:after="0"/>
        <w:rPr>
          <w:rFonts w:ascii="Arial" w:hAnsi="Arial" w:cs="Arial"/>
          <w:sz w:val="24"/>
          <w:szCs w:val="24"/>
        </w:rPr>
      </w:pPr>
      <w:r w:rsidRPr="001552E1">
        <w:rPr>
          <w:rFonts w:ascii="Arial" w:hAnsi="Arial" w:cs="Arial"/>
          <w:sz w:val="24"/>
          <w:szCs w:val="24"/>
        </w:rPr>
        <w:t>Please note: the Council may ask for proof of immigration status.</w:t>
      </w:r>
    </w:p>
    <w:p w14:paraId="054B90C8" w14:textId="730F371D" w:rsidR="00223F0A" w:rsidRDefault="00223F0A">
      <w:pPr>
        <w:suppressAutoHyphens w:val="0"/>
        <w:rPr>
          <w:rFonts w:ascii="Arial" w:hAnsi="Arial" w:cs="Arial"/>
          <w:sz w:val="24"/>
          <w:szCs w:val="24"/>
        </w:rPr>
      </w:pPr>
      <w:r>
        <w:rPr>
          <w:rFonts w:ascii="Arial" w:hAnsi="Arial" w:cs="Arial"/>
          <w:sz w:val="24"/>
          <w:szCs w:val="24"/>
        </w:rPr>
        <w:br w:type="page"/>
      </w:r>
    </w:p>
    <w:p w14:paraId="40C63D48" w14:textId="6201A72F" w:rsidR="00C16A9F" w:rsidRPr="001552E1" w:rsidRDefault="00A23D52" w:rsidP="00F44351">
      <w:pPr>
        <w:pStyle w:val="Heading2"/>
        <w:spacing w:before="0"/>
        <w:rPr>
          <w:rFonts w:ascii="Arial" w:eastAsia="Calibri" w:hAnsi="Arial" w:cs="Arial"/>
          <w:b/>
          <w:color w:val="auto"/>
          <w:sz w:val="24"/>
          <w:szCs w:val="24"/>
        </w:rPr>
      </w:pPr>
      <w:r w:rsidRPr="001552E1">
        <w:rPr>
          <w:rFonts w:ascii="Arial" w:eastAsia="Calibri" w:hAnsi="Arial" w:cs="Arial"/>
          <w:b/>
          <w:color w:val="auto"/>
          <w:sz w:val="24"/>
          <w:szCs w:val="24"/>
        </w:rPr>
        <w:lastRenderedPageBreak/>
        <w:t xml:space="preserve">What can </w:t>
      </w:r>
      <w:r w:rsidR="00155F9C" w:rsidRPr="001552E1">
        <w:rPr>
          <w:rFonts w:ascii="Arial" w:eastAsia="Calibri" w:hAnsi="Arial" w:cs="Arial"/>
          <w:b/>
          <w:color w:val="auto"/>
          <w:sz w:val="24"/>
          <w:szCs w:val="24"/>
        </w:rPr>
        <w:t xml:space="preserve">you </w:t>
      </w:r>
      <w:r w:rsidRPr="001552E1">
        <w:rPr>
          <w:rFonts w:ascii="Arial" w:eastAsia="Calibri" w:hAnsi="Arial" w:cs="Arial"/>
          <w:b/>
          <w:color w:val="auto"/>
          <w:sz w:val="24"/>
          <w:szCs w:val="24"/>
        </w:rPr>
        <w:t>apply for</w:t>
      </w:r>
      <w:r w:rsidR="00155F9C" w:rsidRPr="001552E1">
        <w:rPr>
          <w:rFonts w:ascii="Arial" w:eastAsia="Calibri" w:hAnsi="Arial" w:cs="Arial"/>
          <w:b/>
          <w:color w:val="auto"/>
          <w:sz w:val="24"/>
          <w:szCs w:val="24"/>
        </w:rPr>
        <w:t>?</w:t>
      </w:r>
    </w:p>
    <w:p w14:paraId="40C63D49" w14:textId="77777777" w:rsidR="00C16A9F" w:rsidRPr="00F44351" w:rsidRDefault="00C16A9F" w:rsidP="00F44351">
      <w:pPr>
        <w:spacing w:after="0"/>
        <w:rPr>
          <w:rFonts w:ascii="Arial" w:hAnsi="Arial" w:cs="Arial"/>
          <w:sz w:val="24"/>
          <w:szCs w:val="24"/>
        </w:rPr>
      </w:pPr>
    </w:p>
    <w:p w14:paraId="40C63D4A" w14:textId="174F3857" w:rsidR="00C16A9F" w:rsidRPr="00F44351" w:rsidRDefault="00672026" w:rsidP="00F44351">
      <w:pPr>
        <w:spacing w:after="0" w:line="276" w:lineRule="auto"/>
        <w:rPr>
          <w:rFonts w:ascii="Arial" w:hAnsi="Arial" w:cs="Arial"/>
          <w:sz w:val="24"/>
          <w:szCs w:val="24"/>
        </w:rPr>
      </w:pPr>
      <w:r w:rsidRPr="00F44351">
        <w:rPr>
          <w:rFonts w:ascii="Arial" w:hAnsi="Arial" w:cs="Arial"/>
          <w:sz w:val="24"/>
          <w:szCs w:val="24"/>
        </w:rPr>
        <w:t>Here are some examples of the types of activities/items</w:t>
      </w:r>
      <w:r w:rsidR="002B062B">
        <w:rPr>
          <w:rFonts w:ascii="Arial" w:hAnsi="Arial" w:cs="Arial"/>
          <w:sz w:val="24"/>
          <w:szCs w:val="24"/>
        </w:rPr>
        <w:t xml:space="preserve"> that could be </w:t>
      </w:r>
      <w:r w:rsidRPr="00F44351">
        <w:rPr>
          <w:rFonts w:ascii="Arial" w:hAnsi="Arial" w:cs="Arial"/>
          <w:sz w:val="24"/>
          <w:szCs w:val="24"/>
        </w:rPr>
        <w:t>fund</w:t>
      </w:r>
      <w:r w:rsidR="002B062B">
        <w:rPr>
          <w:rFonts w:ascii="Arial" w:hAnsi="Arial" w:cs="Arial"/>
          <w:sz w:val="24"/>
          <w:szCs w:val="24"/>
        </w:rPr>
        <w:t>ed</w:t>
      </w:r>
      <w:r w:rsidR="00A23D52" w:rsidRPr="00F44351">
        <w:rPr>
          <w:rFonts w:ascii="Arial" w:hAnsi="Arial" w:cs="Arial"/>
          <w:sz w:val="24"/>
          <w:szCs w:val="24"/>
        </w:rPr>
        <w:t>:</w:t>
      </w:r>
    </w:p>
    <w:p w14:paraId="40C63D4B"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Vocational or additional English classes</w:t>
      </w:r>
    </w:p>
    <w:p w14:paraId="40C63D4C"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Professional business advisers  </w:t>
      </w:r>
    </w:p>
    <w:p w14:paraId="40C63D4D"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Funds to cover a test to prove professional skills or knowledge, including English </w:t>
      </w:r>
    </w:p>
    <w:p w14:paraId="40C63D4E"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Bus pass provision in order to access educational courses or work </w:t>
      </w:r>
    </w:p>
    <w:p w14:paraId="40C63D4F"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Funds to apply for a certificate of work comparability </w:t>
      </w:r>
    </w:p>
    <w:p w14:paraId="40C63D50"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Laptop or phone if it is deemed necessary for work or educational purposes </w:t>
      </w:r>
    </w:p>
    <w:p w14:paraId="40C63D51"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Driving familiarisation lessons should that contribute to independence and integration </w:t>
      </w:r>
    </w:p>
    <w:p w14:paraId="40C63D52"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Leisure activities passes </w:t>
      </w:r>
    </w:p>
    <w:p w14:paraId="40C63D53"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Community activities passes</w:t>
      </w:r>
    </w:p>
    <w:p w14:paraId="40C63D54" w14:textId="77777777"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Tutoring and educational activities for children (outside of the statutory provision)</w:t>
      </w:r>
    </w:p>
    <w:p w14:paraId="40C63D55" w14:textId="76ABF710" w:rsidR="00C16A9F" w:rsidRPr="001552E1" w:rsidRDefault="00A23D52" w:rsidP="00F44351">
      <w:pPr>
        <w:pStyle w:val="ListParagraph"/>
        <w:numPr>
          <w:ilvl w:val="0"/>
          <w:numId w:val="8"/>
        </w:numPr>
        <w:spacing w:after="0" w:line="276" w:lineRule="auto"/>
        <w:rPr>
          <w:rFonts w:ascii="Arial" w:hAnsi="Arial" w:cs="Arial"/>
          <w:sz w:val="24"/>
          <w:szCs w:val="24"/>
        </w:rPr>
      </w:pPr>
      <w:r w:rsidRPr="001552E1">
        <w:rPr>
          <w:rFonts w:ascii="Arial" w:hAnsi="Arial" w:cs="Arial"/>
          <w:sz w:val="24"/>
          <w:szCs w:val="24"/>
        </w:rPr>
        <w:t xml:space="preserve">Emergency childcare </w:t>
      </w:r>
      <w:r w:rsidR="00B72E08" w:rsidRPr="001552E1">
        <w:rPr>
          <w:rFonts w:ascii="Arial" w:hAnsi="Arial" w:cs="Arial"/>
          <w:sz w:val="24"/>
          <w:szCs w:val="24"/>
        </w:rPr>
        <w:t xml:space="preserve">in exceptional circumstances </w:t>
      </w:r>
      <w:r w:rsidRPr="001552E1">
        <w:rPr>
          <w:rFonts w:ascii="Arial" w:hAnsi="Arial" w:cs="Arial"/>
          <w:sz w:val="24"/>
          <w:szCs w:val="24"/>
        </w:rPr>
        <w:t xml:space="preserve">where that is related to work or education </w:t>
      </w:r>
    </w:p>
    <w:p w14:paraId="40C63D56" w14:textId="77777777" w:rsidR="00C16A9F" w:rsidRPr="00F44351" w:rsidRDefault="00C16A9F" w:rsidP="00F44351">
      <w:pPr>
        <w:spacing w:after="0"/>
        <w:rPr>
          <w:rFonts w:ascii="Arial" w:hAnsi="Arial" w:cs="Arial"/>
          <w:sz w:val="24"/>
          <w:szCs w:val="24"/>
        </w:rPr>
      </w:pPr>
    </w:p>
    <w:p w14:paraId="40C63D58" w14:textId="77777777" w:rsidR="00C16A9F" w:rsidRPr="00F44351" w:rsidRDefault="00A23D52" w:rsidP="00F44351">
      <w:pPr>
        <w:spacing w:after="0"/>
        <w:rPr>
          <w:rFonts w:ascii="Arial" w:hAnsi="Arial" w:cs="Arial"/>
          <w:sz w:val="24"/>
          <w:szCs w:val="24"/>
        </w:rPr>
      </w:pPr>
      <w:r w:rsidRPr="001552E1">
        <w:rPr>
          <w:rFonts w:ascii="Arial" w:hAnsi="Arial" w:cs="Arial"/>
          <w:b/>
          <w:sz w:val="24"/>
          <w:szCs w:val="24"/>
        </w:rPr>
        <w:t xml:space="preserve">Funding Themes </w:t>
      </w:r>
    </w:p>
    <w:p w14:paraId="279D5F29" w14:textId="77777777" w:rsidR="00772F7D" w:rsidRDefault="00772F7D" w:rsidP="00772F7D">
      <w:pPr>
        <w:spacing w:after="0" w:line="276" w:lineRule="auto"/>
        <w:rPr>
          <w:rFonts w:ascii="Arial" w:hAnsi="Arial" w:cs="Arial"/>
          <w:sz w:val="24"/>
          <w:szCs w:val="24"/>
        </w:rPr>
      </w:pPr>
    </w:p>
    <w:p w14:paraId="40C63D59" w14:textId="15102663" w:rsidR="00C16A9F" w:rsidRPr="00F44351" w:rsidRDefault="00A23D52" w:rsidP="00223F0A">
      <w:pPr>
        <w:spacing w:after="0" w:line="276" w:lineRule="auto"/>
        <w:jc w:val="both"/>
        <w:rPr>
          <w:rFonts w:ascii="Arial" w:hAnsi="Arial" w:cs="Arial"/>
          <w:sz w:val="24"/>
          <w:szCs w:val="24"/>
        </w:rPr>
      </w:pPr>
      <w:r w:rsidRPr="00F44351">
        <w:rPr>
          <w:rFonts w:ascii="Arial" w:hAnsi="Arial" w:cs="Arial"/>
          <w:sz w:val="24"/>
          <w:szCs w:val="24"/>
        </w:rPr>
        <w:t>Individuals applying for funds to support their independence and</w:t>
      </w:r>
      <w:r w:rsidR="00D054D8" w:rsidRPr="00F44351">
        <w:rPr>
          <w:rFonts w:ascii="Arial" w:hAnsi="Arial" w:cs="Arial"/>
          <w:sz w:val="24"/>
          <w:szCs w:val="24"/>
        </w:rPr>
        <w:t xml:space="preserve"> adjusting to life in the UK </w:t>
      </w:r>
      <w:r w:rsidR="00B72E08" w:rsidRPr="00F44351">
        <w:rPr>
          <w:rFonts w:ascii="Arial" w:hAnsi="Arial" w:cs="Arial"/>
          <w:sz w:val="24"/>
          <w:szCs w:val="24"/>
        </w:rPr>
        <w:t>should</w:t>
      </w:r>
      <w:r w:rsidRPr="00F44351">
        <w:rPr>
          <w:rFonts w:ascii="Arial" w:hAnsi="Arial" w:cs="Arial"/>
          <w:sz w:val="24"/>
          <w:szCs w:val="24"/>
        </w:rPr>
        <w:t xml:space="preserve"> explain how this support contributes towards the following funding themes:</w:t>
      </w:r>
    </w:p>
    <w:p w14:paraId="40C63D5A" w14:textId="187F2100" w:rsidR="00C16A9F" w:rsidRPr="001552E1" w:rsidRDefault="00A23D52" w:rsidP="00223F0A">
      <w:pPr>
        <w:pStyle w:val="Default"/>
        <w:numPr>
          <w:ilvl w:val="0"/>
          <w:numId w:val="9"/>
        </w:numPr>
        <w:spacing w:line="276" w:lineRule="auto"/>
        <w:jc w:val="both"/>
      </w:pPr>
      <w:r w:rsidRPr="001552E1">
        <w:t xml:space="preserve">Employment </w:t>
      </w:r>
    </w:p>
    <w:p w14:paraId="40C63D5E" w14:textId="77777777" w:rsidR="00C16A9F" w:rsidRPr="001552E1" w:rsidRDefault="00A23D52" w:rsidP="00223F0A">
      <w:pPr>
        <w:pStyle w:val="Default"/>
        <w:numPr>
          <w:ilvl w:val="0"/>
          <w:numId w:val="9"/>
        </w:numPr>
        <w:spacing w:line="276" w:lineRule="auto"/>
        <w:jc w:val="both"/>
      </w:pPr>
      <w:r w:rsidRPr="001552E1">
        <w:t>Removing the language barriers</w:t>
      </w:r>
    </w:p>
    <w:p w14:paraId="40C63D5F" w14:textId="0AF819E7" w:rsidR="00C16A9F" w:rsidRPr="001552E1" w:rsidRDefault="00A23D52" w:rsidP="00F44351">
      <w:pPr>
        <w:pStyle w:val="Default"/>
        <w:numPr>
          <w:ilvl w:val="0"/>
          <w:numId w:val="9"/>
        </w:numPr>
        <w:spacing w:line="276" w:lineRule="auto"/>
      </w:pPr>
      <w:r w:rsidRPr="001552E1">
        <w:t>Access</w:t>
      </w:r>
      <w:r w:rsidR="00B72E08" w:rsidRPr="001552E1">
        <w:t xml:space="preserve"> to </w:t>
      </w:r>
      <w:r w:rsidRPr="001552E1">
        <w:t>transport</w:t>
      </w:r>
    </w:p>
    <w:p w14:paraId="40C63D61" w14:textId="05B1EFC7" w:rsidR="00C16A9F" w:rsidRPr="001552E1" w:rsidRDefault="00B72E08" w:rsidP="00F44351">
      <w:pPr>
        <w:pStyle w:val="Default"/>
        <w:numPr>
          <w:ilvl w:val="0"/>
          <w:numId w:val="9"/>
        </w:numPr>
        <w:spacing w:line="276" w:lineRule="auto"/>
      </w:pPr>
      <w:r w:rsidRPr="001552E1">
        <w:t>A</w:t>
      </w:r>
      <w:r w:rsidR="00A23D52" w:rsidRPr="001552E1">
        <w:t>ccess to community activities</w:t>
      </w:r>
    </w:p>
    <w:p w14:paraId="40C63D63" w14:textId="5642D0D6" w:rsidR="00C16A9F" w:rsidRPr="001552E1" w:rsidRDefault="00A23D52" w:rsidP="00F44351">
      <w:pPr>
        <w:pStyle w:val="Default"/>
        <w:numPr>
          <w:ilvl w:val="0"/>
          <w:numId w:val="9"/>
        </w:numPr>
        <w:spacing w:line="276" w:lineRule="auto"/>
      </w:pPr>
      <w:r w:rsidRPr="001552E1">
        <w:t>Support</w:t>
      </w:r>
      <w:r w:rsidR="00D054D8" w:rsidRPr="001552E1">
        <w:t xml:space="preserve">ing </w:t>
      </w:r>
      <w:r w:rsidRPr="001552E1">
        <w:t xml:space="preserve">children and young people </w:t>
      </w:r>
      <w:r w:rsidR="002B062B">
        <w:t>to adjust to life in the UK</w:t>
      </w:r>
    </w:p>
    <w:p w14:paraId="40C63D65" w14:textId="5C5296C7" w:rsidR="00C16A9F" w:rsidRPr="001552E1" w:rsidRDefault="00C16A9F" w:rsidP="00F44351">
      <w:pPr>
        <w:pStyle w:val="Default"/>
        <w:spacing w:line="276" w:lineRule="auto"/>
        <w:ind w:firstLine="720"/>
      </w:pPr>
    </w:p>
    <w:p w14:paraId="40C63D67" w14:textId="77777777" w:rsidR="00C16A9F" w:rsidRPr="001552E1" w:rsidRDefault="00A23D52" w:rsidP="00F44351">
      <w:pPr>
        <w:pStyle w:val="Heading2"/>
        <w:spacing w:before="0"/>
        <w:rPr>
          <w:rFonts w:ascii="Arial" w:eastAsia="Calibri" w:hAnsi="Arial" w:cs="Arial"/>
          <w:b/>
          <w:color w:val="auto"/>
          <w:sz w:val="24"/>
          <w:szCs w:val="24"/>
        </w:rPr>
      </w:pPr>
      <w:r w:rsidRPr="001552E1">
        <w:rPr>
          <w:rFonts w:ascii="Arial" w:eastAsia="Calibri" w:hAnsi="Arial" w:cs="Arial"/>
          <w:b/>
          <w:color w:val="auto"/>
          <w:sz w:val="24"/>
          <w:szCs w:val="24"/>
        </w:rPr>
        <w:t>We are unable to fund:</w:t>
      </w:r>
    </w:p>
    <w:p w14:paraId="40C63D68" w14:textId="77777777" w:rsidR="00C16A9F" w:rsidRPr="001552E1" w:rsidRDefault="00C16A9F" w:rsidP="00F44351">
      <w:pPr>
        <w:spacing w:after="0"/>
        <w:ind w:left="360"/>
        <w:rPr>
          <w:rFonts w:ascii="Arial" w:hAnsi="Arial" w:cs="Arial"/>
          <w:b/>
          <w:sz w:val="24"/>
          <w:szCs w:val="24"/>
        </w:rPr>
      </w:pPr>
    </w:p>
    <w:tbl>
      <w:tblPr>
        <w:tblW w:w="8656" w:type="dxa"/>
        <w:tblInd w:w="360" w:type="dxa"/>
        <w:tblCellMar>
          <w:left w:w="10" w:type="dxa"/>
          <w:right w:w="10" w:type="dxa"/>
        </w:tblCellMar>
        <w:tblLook w:val="04A0" w:firstRow="1" w:lastRow="0" w:firstColumn="1" w:lastColumn="0" w:noHBand="0" w:noVBand="1"/>
      </w:tblPr>
      <w:tblGrid>
        <w:gridCol w:w="2754"/>
        <w:gridCol w:w="5902"/>
      </w:tblGrid>
      <w:tr w:rsidR="00C16A9F" w:rsidRPr="001552E1" w14:paraId="40C63D6B" w14:textId="77777777" w:rsidTr="00F44351">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3D69" w14:textId="77777777" w:rsidR="00C16A9F" w:rsidRPr="001552E1" w:rsidRDefault="00A23D52" w:rsidP="00F44351">
            <w:pPr>
              <w:spacing w:after="0"/>
              <w:rPr>
                <w:rFonts w:ascii="Arial" w:hAnsi="Arial" w:cs="Arial"/>
                <w:sz w:val="24"/>
                <w:szCs w:val="24"/>
              </w:rPr>
            </w:pPr>
            <w:r w:rsidRPr="001552E1">
              <w:rPr>
                <w:rFonts w:ascii="Arial" w:hAnsi="Arial" w:cs="Arial"/>
                <w:sz w:val="24"/>
                <w:szCs w:val="24"/>
              </w:rPr>
              <w:t xml:space="preserve">Applicants  </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3D6A" w14:textId="22D900BB" w:rsidR="00C16A9F" w:rsidRPr="001552E1" w:rsidRDefault="00A23D52" w:rsidP="00286067">
            <w:pPr>
              <w:spacing w:after="0"/>
              <w:rPr>
                <w:rFonts w:ascii="Arial" w:hAnsi="Arial" w:cs="Arial"/>
                <w:sz w:val="24"/>
                <w:szCs w:val="24"/>
              </w:rPr>
            </w:pPr>
            <w:r w:rsidRPr="001552E1">
              <w:rPr>
                <w:rFonts w:ascii="Arial" w:hAnsi="Arial" w:cs="Arial"/>
                <w:sz w:val="24"/>
                <w:szCs w:val="24"/>
              </w:rPr>
              <w:t>Type</w:t>
            </w:r>
            <w:r w:rsidR="00286067">
              <w:rPr>
                <w:rFonts w:ascii="Arial" w:hAnsi="Arial" w:cs="Arial"/>
                <w:sz w:val="24"/>
                <w:szCs w:val="24"/>
              </w:rPr>
              <w:t>s</w:t>
            </w:r>
            <w:r w:rsidRPr="001552E1">
              <w:rPr>
                <w:rFonts w:ascii="Arial" w:hAnsi="Arial" w:cs="Arial"/>
                <w:sz w:val="24"/>
                <w:szCs w:val="24"/>
              </w:rPr>
              <w:t xml:space="preserve"> of </w:t>
            </w:r>
            <w:r w:rsidR="00286067">
              <w:rPr>
                <w:rFonts w:ascii="Arial" w:hAnsi="Arial" w:cs="Arial"/>
                <w:sz w:val="24"/>
                <w:szCs w:val="24"/>
              </w:rPr>
              <w:t xml:space="preserve">ineligible </w:t>
            </w:r>
            <w:r w:rsidRPr="001552E1">
              <w:rPr>
                <w:rFonts w:ascii="Arial" w:hAnsi="Arial" w:cs="Arial"/>
                <w:sz w:val="24"/>
                <w:szCs w:val="24"/>
              </w:rPr>
              <w:t xml:space="preserve">support  </w:t>
            </w:r>
          </w:p>
        </w:tc>
      </w:tr>
      <w:tr w:rsidR="00C16A9F" w:rsidRPr="001552E1" w14:paraId="40C63D7A" w14:textId="77777777" w:rsidTr="00F44351">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3D6C" w14:textId="77777777" w:rsidR="00C16A9F" w:rsidRPr="001552E1" w:rsidRDefault="00A23D52" w:rsidP="00F44351">
            <w:pPr>
              <w:numPr>
                <w:ilvl w:val="0"/>
                <w:numId w:val="3"/>
              </w:numPr>
              <w:suppressAutoHyphens w:val="0"/>
              <w:spacing w:after="0" w:line="276" w:lineRule="auto"/>
              <w:ind w:left="491"/>
              <w:textAlignment w:val="auto"/>
              <w:rPr>
                <w:rFonts w:ascii="Arial" w:hAnsi="Arial" w:cs="Arial"/>
                <w:sz w:val="24"/>
                <w:szCs w:val="24"/>
              </w:rPr>
            </w:pPr>
            <w:r w:rsidRPr="001552E1">
              <w:rPr>
                <w:rFonts w:ascii="Arial" w:hAnsi="Arial" w:cs="Arial"/>
                <w:sz w:val="24"/>
                <w:szCs w:val="24"/>
              </w:rPr>
              <w:t>Individuals not on HFU visa scheme</w:t>
            </w:r>
          </w:p>
          <w:p w14:paraId="27EE6887" w14:textId="77777777" w:rsidR="007B42D2" w:rsidRPr="001552E1" w:rsidRDefault="007B42D2" w:rsidP="007B42D2">
            <w:pPr>
              <w:numPr>
                <w:ilvl w:val="0"/>
                <w:numId w:val="3"/>
              </w:numPr>
              <w:suppressAutoHyphens w:val="0"/>
              <w:spacing w:after="0" w:line="276" w:lineRule="auto"/>
              <w:ind w:left="491"/>
              <w:textAlignment w:val="auto"/>
              <w:rPr>
                <w:rFonts w:ascii="Arial" w:hAnsi="Arial" w:cs="Arial"/>
                <w:sz w:val="24"/>
              </w:rPr>
            </w:pPr>
            <w:r>
              <w:rPr>
                <w:rFonts w:ascii="Arial" w:hAnsi="Arial" w:cs="Arial"/>
                <w:sz w:val="24"/>
              </w:rPr>
              <w:t>Individuals whose hosts</w:t>
            </w:r>
            <w:r w:rsidRPr="001552E1">
              <w:rPr>
                <w:rFonts w:ascii="Arial" w:hAnsi="Arial" w:cs="Arial"/>
                <w:sz w:val="24"/>
              </w:rPr>
              <w:t xml:space="preserve"> </w:t>
            </w:r>
            <w:r>
              <w:rPr>
                <w:rFonts w:ascii="Arial" w:hAnsi="Arial" w:cs="Arial"/>
                <w:sz w:val="24"/>
              </w:rPr>
              <w:t>are non-Winchester residents</w:t>
            </w:r>
          </w:p>
          <w:p w14:paraId="40C63D6E" w14:textId="77777777" w:rsidR="00C16A9F" w:rsidRPr="001552E1" w:rsidRDefault="00A23D52" w:rsidP="00F44351">
            <w:pPr>
              <w:numPr>
                <w:ilvl w:val="0"/>
                <w:numId w:val="3"/>
              </w:numPr>
              <w:suppressAutoHyphens w:val="0"/>
              <w:spacing w:after="0" w:line="276" w:lineRule="auto"/>
              <w:ind w:left="491"/>
              <w:textAlignment w:val="auto"/>
              <w:rPr>
                <w:rFonts w:ascii="Arial" w:hAnsi="Arial" w:cs="Arial"/>
                <w:sz w:val="24"/>
                <w:szCs w:val="24"/>
              </w:rPr>
            </w:pPr>
            <w:r w:rsidRPr="001552E1">
              <w:rPr>
                <w:rFonts w:ascii="Arial" w:hAnsi="Arial" w:cs="Arial"/>
                <w:sz w:val="24"/>
                <w:szCs w:val="24"/>
              </w:rPr>
              <w:t>Organisations</w:t>
            </w:r>
          </w:p>
          <w:p w14:paraId="40C63D6F" w14:textId="77777777" w:rsidR="00C16A9F" w:rsidRPr="001552E1" w:rsidRDefault="00C16A9F" w:rsidP="00772F7D">
            <w:pPr>
              <w:suppressAutoHyphens w:val="0"/>
              <w:spacing w:after="0"/>
              <w:ind w:left="491"/>
              <w:textAlignment w:val="auto"/>
              <w:rPr>
                <w:rFonts w:ascii="Arial" w:hAnsi="Arial" w:cs="Arial"/>
                <w:sz w:val="24"/>
                <w:szCs w:val="24"/>
              </w:rPr>
            </w:pP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3D70" w14:textId="77777777" w:rsidR="00C16A9F" w:rsidRPr="001552E1" w:rsidRDefault="00A23D52" w:rsidP="00F44351">
            <w:pPr>
              <w:numPr>
                <w:ilvl w:val="0"/>
                <w:numId w:val="3"/>
              </w:numPr>
              <w:suppressAutoHyphens w:val="0"/>
              <w:spacing w:after="0" w:line="276" w:lineRule="auto"/>
              <w:textAlignment w:val="auto"/>
              <w:rPr>
                <w:rFonts w:ascii="Arial" w:hAnsi="Arial" w:cs="Arial"/>
                <w:color w:val="000000"/>
                <w:sz w:val="24"/>
                <w:szCs w:val="24"/>
              </w:rPr>
            </w:pPr>
            <w:r w:rsidRPr="001552E1">
              <w:rPr>
                <w:rFonts w:ascii="Arial" w:hAnsi="Arial" w:cs="Arial"/>
                <w:color w:val="000000"/>
                <w:sz w:val="24"/>
                <w:szCs w:val="24"/>
              </w:rPr>
              <w:t>A need which occurs outside the United Kingdom</w:t>
            </w:r>
          </w:p>
          <w:p w14:paraId="40C63D71" w14:textId="77777777" w:rsidR="00C16A9F" w:rsidRPr="001552E1" w:rsidRDefault="00A23D52" w:rsidP="00F44351">
            <w:pPr>
              <w:numPr>
                <w:ilvl w:val="0"/>
                <w:numId w:val="3"/>
              </w:numPr>
              <w:suppressAutoHyphens w:val="0"/>
              <w:spacing w:after="0" w:line="276" w:lineRule="auto"/>
              <w:textAlignment w:val="auto"/>
              <w:rPr>
                <w:rFonts w:ascii="Arial" w:hAnsi="Arial" w:cs="Arial"/>
                <w:color w:val="000000"/>
                <w:sz w:val="24"/>
                <w:szCs w:val="24"/>
              </w:rPr>
            </w:pPr>
            <w:r w:rsidRPr="001552E1">
              <w:rPr>
                <w:rFonts w:ascii="Arial" w:hAnsi="Arial" w:cs="Arial"/>
                <w:color w:val="000000"/>
                <w:sz w:val="24"/>
                <w:szCs w:val="24"/>
              </w:rPr>
              <w:t>Personal expenses</w:t>
            </w:r>
          </w:p>
          <w:p w14:paraId="40C63D72" w14:textId="77777777" w:rsidR="00C16A9F" w:rsidRPr="001552E1" w:rsidRDefault="00A23D52" w:rsidP="00F44351">
            <w:pPr>
              <w:numPr>
                <w:ilvl w:val="0"/>
                <w:numId w:val="3"/>
              </w:numPr>
              <w:suppressAutoHyphens w:val="0"/>
              <w:spacing w:after="0" w:line="276" w:lineRule="auto"/>
              <w:textAlignment w:val="auto"/>
              <w:rPr>
                <w:rFonts w:ascii="Arial" w:hAnsi="Arial" w:cs="Arial"/>
                <w:color w:val="000000"/>
                <w:sz w:val="24"/>
                <w:szCs w:val="24"/>
              </w:rPr>
            </w:pPr>
            <w:r w:rsidRPr="001552E1">
              <w:rPr>
                <w:rFonts w:ascii="Arial" w:hAnsi="Arial" w:cs="Arial"/>
                <w:color w:val="000000"/>
                <w:sz w:val="24"/>
                <w:szCs w:val="24"/>
              </w:rPr>
              <w:t xml:space="preserve">Tickets to entertainment and cultural events </w:t>
            </w:r>
          </w:p>
          <w:p w14:paraId="40C63D73" w14:textId="77777777" w:rsidR="00C16A9F" w:rsidRPr="001552E1" w:rsidRDefault="00A23D52" w:rsidP="00F44351">
            <w:pPr>
              <w:pStyle w:val="Default"/>
              <w:numPr>
                <w:ilvl w:val="0"/>
                <w:numId w:val="3"/>
              </w:numPr>
              <w:spacing w:line="276" w:lineRule="auto"/>
            </w:pPr>
            <w:r w:rsidRPr="001552E1">
              <w:t>Medical services/items which can be provided free of charge by the NHS</w:t>
            </w:r>
          </w:p>
          <w:p w14:paraId="40C63D74" w14:textId="77777777" w:rsidR="00C16A9F" w:rsidRPr="001552E1" w:rsidRDefault="00A23D52" w:rsidP="00F44351">
            <w:pPr>
              <w:pStyle w:val="Default"/>
              <w:numPr>
                <w:ilvl w:val="0"/>
                <w:numId w:val="3"/>
              </w:numPr>
              <w:spacing w:line="276" w:lineRule="auto"/>
            </w:pPr>
            <w:r w:rsidRPr="001552E1">
              <w:t>Essential white goods or items of furniture, any kind of furnishings (refer to Housing support)</w:t>
            </w:r>
          </w:p>
          <w:p w14:paraId="40C63D75" w14:textId="77777777" w:rsidR="00C16A9F" w:rsidRPr="001552E1" w:rsidRDefault="00A23D52" w:rsidP="00F44351">
            <w:pPr>
              <w:pStyle w:val="Default"/>
              <w:numPr>
                <w:ilvl w:val="0"/>
                <w:numId w:val="3"/>
              </w:numPr>
              <w:spacing w:line="276" w:lineRule="auto"/>
            </w:pPr>
            <w:r w:rsidRPr="001552E1">
              <w:t>Any kind of direct financial support: debt, investments, insolvency costs, rent, repairs costs, taxes</w:t>
            </w:r>
          </w:p>
          <w:p w14:paraId="40C63D76" w14:textId="77777777" w:rsidR="00C16A9F" w:rsidRPr="001552E1" w:rsidRDefault="00A23D52" w:rsidP="00F44351">
            <w:pPr>
              <w:pStyle w:val="Default"/>
              <w:numPr>
                <w:ilvl w:val="0"/>
                <w:numId w:val="3"/>
              </w:numPr>
              <w:spacing w:line="276" w:lineRule="auto"/>
            </w:pPr>
            <w:r w:rsidRPr="001552E1">
              <w:t>Car and insurance related expenses</w:t>
            </w:r>
          </w:p>
          <w:p w14:paraId="40C63D77" w14:textId="195AC71E" w:rsidR="00C16A9F" w:rsidRPr="001552E1" w:rsidRDefault="00A23D52" w:rsidP="00F44351">
            <w:pPr>
              <w:pStyle w:val="Default"/>
              <w:numPr>
                <w:ilvl w:val="0"/>
                <w:numId w:val="3"/>
              </w:numPr>
              <w:spacing w:line="276" w:lineRule="auto"/>
            </w:pPr>
            <w:r w:rsidRPr="001552E1">
              <w:t>Day to day / everyday childcare</w:t>
            </w:r>
          </w:p>
          <w:p w14:paraId="40C63D79" w14:textId="2B1FA1DE" w:rsidR="00C16A9F" w:rsidRPr="001552E1" w:rsidRDefault="00A23D52" w:rsidP="00F44351">
            <w:pPr>
              <w:pStyle w:val="Default"/>
              <w:numPr>
                <w:ilvl w:val="0"/>
                <w:numId w:val="3"/>
              </w:numPr>
              <w:spacing w:line="276" w:lineRule="auto"/>
            </w:pPr>
            <w:r w:rsidRPr="001552E1">
              <w:t>Retrospective funding of services/activities already undertaken or incurred</w:t>
            </w:r>
          </w:p>
        </w:tc>
      </w:tr>
    </w:tbl>
    <w:p w14:paraId="40C63D7D" w14:textId="77777777" w:rsidR="00C16A9F" w:rsidRPr="001552E1" w:rsidRDefault="00A23D52" w:rsidP="00F44351">
      <w:pPr>
        <w:pStyle w:val="Heading2"/>
        <w:spacing w:before="0"/>
        <w:rPr>
          <w:rFonts w:ascii="Arial" w:eastAsia="Calibri" w:hAnsi="Arial" w:cs="Arial"/>
          <w:b/>
          <w:color w:val="auto"/>
          <w:sz w:val="24"/>
          <w:szCs w:val="24"/>
        </w:rPr>
      </w:pPr>
      <w:r w:rsidRPr="001552E1">
        <w:rPr>
          <w:rFonts w:ascii="Arial" w:eastAsia="Calibri" w:hAnsi="Arial" w:cs="Arial"/>
          <w:b/>
          <w:color w:val="auto"/>
          <w:sz w:val="24"/>
          <w:szCs w:val="24"/>
        </w:rPr>
        <w:lastRenderedPageBreak/>
        <w:t xml:space="preserve">Application </w:t>
      </w:r>
    </w:p>
    <w:p w14:paraId="40C63D7E" w14:textId="77777777" w:rsidR="00C16A9F" w:rsidRPr="00F44351" w:rsidRDefault="00C16A9F" w:rsidP="00F44351">
      <w:pPr>
        <w:spacing w:after="0"/>
        <w:rPr>
          <w:rFonts w:ascii="Arial" w:hAnsi="Arial" w:cs="Arial"/>
          <w:sz w:val="24"/>
          <w:szCs w:val="24"/>
        </w:rPr>
      </w:pPr>
    </w:p>
    <w:p w14:paraId="0C3F4B19" w14:textId="77777777" w:rsidR="000F3C6A" w:rsidRDefault="00283632" w:rsidP="000F3C6A">
      <w:pPr>
        <w:rPr>
          <w:rFonts w:ascii="Arial" w:hAnsi="Arial" w:cs="Arial"/>
          <w:sz w:val="24"/>
          <w:szCs w:val="24"/>
          <w:lang w:val="uk-UA"/>
        </w:rPr>
      </w:pPr>
      <w:r w:rsidRPr="001552E1">
        <w:rPr>
          <w:rFonts w:ascii="Arial" w:hAnsi="Arial" w:cs="Arial"/>
          <w:sz w:val="24"/>
          <w:szCs w:val="24"/>
        </w:rPr>
        <w:t xml:space="preserve">To apply please follow this link to an online form: </w:t>
      </w:r>
      <w:hyperlink r:id="rId15" w:history="1">
        <w:r w:rsidR="000F3C6A">
          <w:rPr>
            <w:rStyle w:val="Hyperlink"/>
            <w:rFonts w:ascii="Arial" w:hAnsi="Arial" w:cs="Arial"/>
            <w:sz w:val="24"/>
            <w:szCs w:val="24"/>
          </w:rPr>
          <w:t>https://winchester.flexigrant.com/startapplication.aspx?id=11700&amp;farea=1089</w:t>
        </w:r>
      </w:hyperlink>
      <w:r w:rsidR="000F3C6A">
        <w:rPr>
          <w:rFonts w:ascii="Arial" w:hAnsi="Arial" w:cs="Arial"/>
          <w:sz w:val="24"/>
          <w:szCs w:val="24"/>
          <w:lang w:val="uk-UA"/>
        </w:rPr>
        <w:t xml:space="preserve"> </w:t>
      </w:r>
    </w:p>
    <w:p w14:paraId="527EED12" w14:textId="03978A0D" w:rsidR="00283632" w:rsidRDefault="00283632" w:rsidP="00223F0A">
      <w:pPr>
        <w:suppressAutoHyphens w:val="0"/>
        <w:autoSpaceDN/>
        <w:spacing w:after="0"/>
        <w:jc w:val="both"/>
        <w:textAlignment w:val="auto"/>
        <w:rPr>
          <w:rFonts w:ascii="Arial" w:hAnsi="Arial" w:cs="Arial"/>
          <w:sz w:val="24"/>
          <w:szCs w:val="24"/>
        </w:rPr>
      </w:pPr>
    </w:p>
    <w:p w14:paraId="4B725EBB" w14:textId="77777777" w:rsidR="00283632" w:rsidRPr="001552E1" w:rsidRDefault="00283632" w:rsidP="00223F0A">
      <w:pPr>
        <w:suppressAutoHyphens w:val="0"/>
        <w:autoSpaceDN/>
        <w:spacing w:after="0"/>
        <w:jc w:val="both"/>
        <w:textAlignment w:val="auto"/>
        <w:rPr>
          <w:rFonts w:ascii="Arial" w:hAnsi="Arial" w:cs="Arial"/>
          <w:sz w:val="24"/>
          <w:szCs w:val="24"/>
        </w:rPr>
      </w:pPr>
    </w:p>
    <w:p w14:paraId="35CF80CD" w14:textId="0169E6D0" w:rsidR="00772F7D" w:rsidRPr="001552E1" w:rsidRDefault="00283632" w:rsidP="00223F0A">
      <w:pPr>
        <w:suppressAutoHyphens w:val="0"/>
        <w:autoSpaceDN/>
        <w:spacing w:after="0"/>
        <w:jc w:val="both"/>
        <w:textAlignment w:val="auto"/>
        <w:rPr>
          <w:rFonts w:ascii="Arial" w:hAnsi="Arial" w:cs="Arial"/>
          <w:sz w:val="24"/>
          <w:szCs w:val="24"/>
        </w:rPr>
      </w:pPr>
      <w:r w:rsidRPr="004A66C5">
        <w:rPr>
          <w:rFonts w:ascii="Arial" w:hAnsi="Arial" w:cs="Arial"/>
          <w:sz w:val="24"/>
          <w:szCs w:val="24"/>
        </w:rPr>
        <w:t>You will need to create an account to login to the system</w:t>
      </w:r>
      <w:r w:rsidR="00772F7D">
        <w:rPr>
          <w:rFonts w:ascii="Arial" w:hAnsi="Arial" w:cs="Arial"/>
          <w:sz w:val="24"/>
          <w:szCs w:val="24"/>
        </w:rPr>
        <w:t>. You</w:t>
      </w:r>
      <w:r w:rsidRPr="004A66C5">
        <w:rPr>
          <w:rFonts w:ascii="Arial" w:hAnsi="Arial" w:cs="Arial"/>
          <w:sz w:val="24"/>
          <w:szCs w:val="24"/>
        </w:rPr>
        <w:t xml:space="preserve"> will then be able to start </w:t>
      </w:r>
      <w:r w:rsidR="00772F7D">
        <w:rPr>
          <w:rFonts w:ascii="Arial" w:hAnsi="Arial" w:cs="Arial"/>
          <w:sz w:val="24"/>
          <w:szCs w:val="24"/>
        </w:rPr>
        <w:t xml:space="preserve">an </w:t>
      </w:r>
      <w:r w:rsidRPr="004A66C5">
        <w:rPr>
          <w:rFonts w:ascii="Arial" w:hAnsi="Arial" w:cs="Arial"/>
          <w:sz w:val="24"/>
          <w:szCs w:val="24"/>
        </w:rPr>
        <w:t xml:space="preserve">application. </w:t>
      </w:r>
      <w:r w:rsidRPr="001552E1">
        <w:rPr>
          <w:rFonts w:ascii="Arial" w:hAnsi="Arial" w:cs="Arial"/>
          <w:sz w:val="24"/>
          <w:szCs w:val="24"/>
        </w:rPr>
        <w:t>Please make sure you complete all sections of the application form and upload all the documents requested</w:t>
      </w:r>
      <w:r>
        <w:rPr>
          <w:rFonts w:ascii="Arial" w:hAnsi="Arial" w:cs="Arial"/>
          <w:sz w:val="24"/>
          <w:szCs w:val="24"/>
        </w:rPr>
        <w:t>.</w:t>
      </w:r>
      <w:r w:rsidR="00772F7D" w:rsidRPr="00772F7D">
        <w:rPr>
          <w:rFonts w:ascii="Arial" w:hAnsi="Arial" w:cs="Arial"/>
          <w:sz w:val="24"/>
          <w:szCs w:val="24"/>
        </w:rPr>
        <w:t xml:space="preserve"> </w:t>
      </w:r>
      <w:r w:rsidR="00772F7D" w:rsidRPr="001552E1">
        <w:rPr>
          <w:rFonts w:ascii="Arial" w:hAnsi="Arial" w:cs="Arial"/>
          <w:sz w:val="24"/>
          <w:szCs w:val="24"/>
        </w:rPr>
        <w:t>Further evidence may be requested to support the application if necessary.</w:t>
      </w:r>
    </w:p>
    <w:p w14:paraId="1A8C4147" w14:textId="77777777" w:rsidR="00772F7D" w:rsidRDefault="00772F7D" w:rsidP="00223F0A">
      <w:pPr>
        <w:spacing w:after="0"/>
        <w:jc w:val="both"/>
        <w:rPr>
          <w:rFonts w:ascii="Arial" w:hAnsi="Arial" w:cs="Arial"/>
          <w:sz w:val="24"/>
          <w:szCs w:val="24"/>
        </w:rPr>
      </w:pPr>
    </w:p>
    <w:p w14:paraId="7FA7D4EF" w14:textId="0FA47069" w:rsidR="00A37F87" w:rsidRPr="001552E1" w:rsidRDefault="00A23D52" w:rsidP="00223F0A">
      <w:pPr>
        <w:spacing w:after="0"/>
        <w:jc w:val="both"/>
        <w:rPr>
          <w:rFonts w:ascii="Arial" w:hAnsi="Arial" w:cs="Arial"/>
          <w:sz w:val="24"/>
          <w:szCs w:val="24"/>
        </w:rPr>
      </w:pPr>
      <w:r w:rsidRPr="001552E1">
        <w:rPr>
          <w:rFonts w:ascii="Arial" w:hAnsi="Arial" w:cs="Arial"/>
          <w:sz w:val="24"/>
          <w:szCs w:val="24"/>
        </w:rPr>
        <w:t xml:space="preserve">Each application will be assessed against the grant eligibility and criteria.  </w:t>
      </w:r>
    </w:p>
    <w:p w14:paraId="40C63D80" w14:textId="6A7CF6EA" w:rsidR="00C16A9F" w:rsidRPr="001552E1" w:rsidRDefault="00C16A9F" w:rsidP="00223F0A">
      <w:pPr>
        <w:suppressAutoHyphens w:val="0"/>
        <w:autoSpaceDN/>
        <w:spacing w:after="0"/>
        <w:jc w:val="both"/>
        <w:textAlignment w:val="auto"/>
        <w:rPr>
          <w:rFonts w:ascii="Arial" w:hAnsi="Arial" w:cs="Arial"/>
          <w:sz w:val="24"/>
          <w:szCs w:val="24"/>
        </w:rPr>
      </w:pPr>
    </w:p>
    <w:p w14:paraId="40C63D81" w14:textId="4246C69E" w:rsidR="00C16A9F" w:rsidRDefault="00A23D52" w:rsidP="00223F0A">
      <w:pPr>
        <w:spacing w:after="0"/>
        <w:jc w:val="both"/>
        <w:rPr>
          <w:rFonts w:ascii="Arial" w:hAnsi="Arial" w:cs="Arial"/>
          <w:sz w:val="24"/>
          <w:szCs w:val="24"/>
        </w:rPr>
      </w:pPr>
      <w:r w:rsidRPr="001552E1">
        <w:rPr>
          <w:rFonts w:ascii="Arial" w:hAnsi="Arial" w:cs="Arial"/>
          <w:sz w:val="24"/>
          <w:szCs w:val="24"/>
        </w:rPr>
        <w:t xml:space="preserve">Funding decisions are delegated to Winchester City Council’s Town Centre and Community Manager and Communities and Wellbeing Service Lead. The initial assessment is undertaken by the Community Liaison Officer (Ukraine) based on the </w:t>
      </w:r>
      <w:r w:rsidR="00B72E08" w:rsidRPr="001552E1">
        <w:rPr>
          <w:rFonts w:ascii="Arial" w:hAnsi="Arial" w:cs="Arial"/>
          <w:sz w:val="24"/>
          <w:szCs w:val="24"/>
        </w:rPr>
        <w:t>application and evidence provided</w:t>
      </w:r>
      <w:r w:rsidRPr="001552E1">
        <w:rPr>
          <w:rFonts w:ascii="Arial" w:hAnsi="Arial" w:cs="Arial"/>
          <w:sz w:val="24"/>
          <w:szCs w:val="24"/>
        </w:rPr>
        <w:t xml:space="preserve">.  </w:t>
      </w:r>
    </w:p>
    <w:p w14:paraId="5F618CFC" w14:textId="77777777" w:rsidR="00772F7D" w:rsidRPr="00F44351" w:rsidRDefault="00772F7D" w:rsidP="00223F0A">
      <w:pPr>
        <w:spacing w:after="0"/>
        <w:jc w:val="both"/>
        <w:rPr>
          <w:rFonts w:ascii="Arial" w:hAnsi="Arial" w:cs="Arial"/>
          <w:sz w:val="24"/>
          <w:szCs w:val="24"/>
        </w:rPr>
      </w:pPr>
    </w:p>
    <w:p w14:paraId="40C63D82" w14:textId="3B0BB9AF" w:rsidR="00C16A9F" w:rsidRPr="001552E1" w:rsidRDefault="00A23D52" w:rsidP="00223F0A">
      <w:pPr>
        <w:spacing w:after="0"/>
        <w:jc w:val="both"/>
        <w:rPr>
          <w:rFonts w:ascii="Arial" w:hAnsi="Arial" w:cs="Arial"/>
          <w:sz w:val="24"/>
          <w:szCs w:val="24"/>
        </w:rPr>
      </w:pPr>
      <w:r w:rsidRPr="001552E1">
        <w:rPr>
          <w:rFonts w:ascii="Arial" w:hAnsi="Arial" w:cs="Arial"/>
          <w:sz w:val="24"/>
          <w:szCs w:val="24"/>
        </w:rPr>
        <w:t xml:space="preserve">Should </w:t>
      </w:r>
      <w:r w:rsidR="00A37F87" w:rsidRPr="001552E1">
        <w:rPr>
          <w:rFonts w:ascii="Arial" w:hAnsi="Arial" w:cs="Arial"/>
          <w:sz w:val="24"/>
          <w:szCs w:val="24"/>
        </w:rPr>
        <w:t xml:space="preserve">it </w:t>
      </w:r>
      <w:r w:rsidRPr="001552E1">
        <w:rPr>
          <w:rFonts w:ascii="Arial" w:hAnsi="Arial" w:cs="Arial"/>
          <w:sz w:val="24"/>
          <w:szCs w:val="24"/>
        </w:rPr>
        <w:t>be necessary</w:t>
      </w:r>
      <w:r w:rsidR="00A37F87" w:rsidRPr="001552E1">
        <w:rPr>
          <w:rFonts w:ascii="Arial" w:hAnsi="Arial" w:cs="Arial"/>
          <w:sz w:val="24"/>
          <w:szCs w:val="24"/>
        </w:rPr>
        <w:t>, you may be</w:t>
      </w:r>
      <w:r w:rsidRPr="001552E1">
        <w:rPr>
          <w:rFonts w:ascii="Arial" w:hAnsi="Arial" w:cs="Arial"/>
          <w:sz w:val="24"/>
          <w:szCs w:val="24"/>
        </w:rPr>
        <w:t xml:space="preserve"> invited for a brief discussion </w:t>
      </w:r>
      <w:r w:rsidR="00A37F87" w:rsidRPr="001552E1">
        <w:rPr>
          <w:rFonts w:ascii="Arial" w:hAnsi="Arial" w:cs="Arial"/>
          <w:sz w:val="24"/>
          <w:szCs w:val="24"/>
        </w:rPr>
        <w:t>about your</w:t>
      </w:r>
      <w:r w:rsidRPr="001552E1">
        <w:rPr>
          <w:rFonts w:ascii="Arial" w:hAnsi="Arial" w:cs="Arial"/>
          <w:sz w:val="24"/>
          <w:szCs w:val="24"/>
        </w:rPr>
        <w:t xml:space="preserve"> application.  </w:t>
      </w:r>
    </w:p>
    <w:p w14:paraId="666B5CBC" w14:textId="75884610" w:rsidR="00772F7D" w:rsidRPr="001552E1" w:rsidRDefault="00A23D52" w:rsidP="00223F0A">
      <w:pPr>
        <w:pStyle w:val="Default"/>
        <w:jc w:val="both"/>
      </w:pPr>
      <w:r w:rsidRPr="001552E1">
        <w:t xml:space="preserve">Applications will be approved or declined </w:t>
      </w:r>
      <w:r w:rsidRPr="001552E1">
        <w:rPr>
          <w:b/>
          <w:bCs/>
        </w:rPr>
        <w:t>within 15 working days</w:t>
      </w:r>
      <w:r w:rsidRPr="001552E1">
        <w:t xml:space="preserve"> from the date of submitting the application. </w:t>
      </w:r>
    </w:p>
    <w:p w14:paraId="5FBD4769" w14:textId="77777777" w:rsidR="00772F7D" w:rsidRPr="00772F7D" w:rsidRDefault="00772F7D" w:rsidP="00223F0A">
      <w:pPr>
        <w:pStyle w:val="Default"/>
        <w:jc w:val="both"/>
      </w:pPr>
    </w:p>
    <w:p w14:paraId="40C63D85" w14:textId="77777777" w:rsidR="00C16A9F" w:rsidRDefault="00A23D52" w:rsidP="00223F0A">
      <w:pPr>
        <w:pStyle w:val="Heading2"/>
        <w:spacing w:before="0"/>
        <w:jc w:val="both"/>
        <w:rPr>
          <w:rFonts w:ascii="Arial" w:eastAsia="Calibri" w:hAnsi="Arial" w:cs="Arial"/>
          <w:color w:val="auto"/>
          <w:sz w:val="24"/>
          <w:szCs w:val="24"/>
        </w:rPr>
      </w:pPr>
      <w:r w:rsidRPr="001552E1">
        <w:rPr>
          <w:rFonts w:ascii="Arial" w:eastAsia="Calibri" w:hAnsi="Arial" w:cs="Arial"/>
          <w:color w:val="auto"/>
          <w:sz w:val="24"/>
          <w:szCs w:val="24"/>
        </w:rPr>
        <w:t>The council’s decisions with regards to funding are discretionary and therefore there is no appeals process.</w:t>
      </w:r>
    </w:p>
    <w:p w14:paraId="14E80C37" w14:textId="77777777" w:rsidR="00772F7D" w:rsidRPr="00F44351" w:rsidRDefault="00772F7D" w:rsidP="00F44351"/>
    <w:p w14:paraId="40C63D86" w14:textId="77777777" w:rsidR="00C16A9F" w:rsidRPr="001552E1" w:rsidRDefault="00C16A9F" w:rsidP="00F44351">
      <w:pPr>
        <w:pStyle w:val="Default"/>
        <w:rPr>
          <w:b/>
          <w:u w:val="single"/>
        </w:rPr>
      </w:pPr>
    </w:p>
    <w:p w14:paraId="40C63D87" w14:textId="77777777" w:rsidR="00C16A9F" w:rsidRPr="001552E1" w:rsidRDefault="00A23D52" w:rsidP="00F44351">
      <w:pPr>
        <w:pStyle w:val="Default"/>
        <w:rPr>
          <w:b/>
        </w:rPr>
      </w:pPr>
      <w:r w:rsidRPr="001552E1">
        <w:rPr>
          <w:b/>
        </w:rPr>
        <w:t>Method of payment</w:t>
      </w:r>
    </w:p>
    <w:p w14:paraId="40C63D88" w14:textId="77777777" w:rsidR="00C16A9F" w:rsidRPr="001552E1" w:rsidRDefault="00C16A9F" w:rsidP="00F44351">
      <w:pPr>
        <w:pStyle w:val="Default"/>
        <w:rPr>
          <w:b/>
          <w:u w:val="single"/>
        </w:rPr>
      </w:pPr>
    </w:p>
    <w:p w14:paraId="48C45060" w14:textId="6E0EF9DA" w:rsidR="00C249D4" w:rsidRDefault="00C249D4" w:rsidP="00C249D4">
      <w:pPr>
        <w:pStyle w:val="Default"/>
        <w:rPr>
          <w:bCs/>
        </w:rPr>
      </w:pPr>
      <w:r>
        <w:rPr>
          <w:bCs/>
        </w:rPr>
        <w:t>The council’s payment preference will be to make the payment direct to the applicant upon the provision of a receipt in respect of the agreed item(s)/services paid for or alternatively where deemed appropriate direct to the supplier.</w:t>
      </w:r>
    </w:p>
    <w:p w14:paraId="40C63D8A" w14:textId="77777777" w:rsidR="00C16A9F" w:rsidRPr="001552E1" w:rsidRDefault="00C16A9F" w:rsidP="00F44351">
      <w:pPr>
        <w:pStyle w:val="Default"/>
      </w:pPr>
    </w:p>
    <w:p w14:paraId="40C63D8B" w14:textId="434F3829" w:rsidR="00C16A9F" w:rsidRPr="001552E1" w:rsidRDefault="00A23D52" w:rsidP="00223F0A">
      <w:pPr>
        <w:pStyle w:val="Default"/>
        <w:jc w:val="both"/>
      </w:pPr>
      <w:r w:rsidRPr="001552E1">
        <w:t xml:space="preserve">Where applicable other methods of payment might be considered at the discretion of the council. </w:t>
      </w:r>
    </w:p>
    <w:p w14:paraId="40C63D8C" w14:textId="77777777" w:rsidR="00C16A9F" w:rsidRPr="00F44351" w:rsidRDefault="00C16A9F" w:rsidP="00223F0A">
      <w:pPr>
        <w:spacing w:after="0"/>
        <w:jc w:val="both"/>
        <w:rPr>
          <w:rFonts w:ascii="Arial" w:hAnsi="Arial" w:cs="Arial"/>
          <w:sz w:val="24"/>
          <w:szCs w:val="24"/>
        </w:rPr>
      </w:pPr>
    </w:p>
    <w:p w14:paraId="40C63D8D" w14:textId="77777777" w:rsidR="00C16A9F" w:rsidRDefault="00A23D52" w:rsidP="00223F0A">
      <w:pPr>
        <w:suppressAutoHyphens w:val="0"/>
        <w:spacing w:after="0"/>
        <w:jc w:val="both"/>
        <w:textAlignment w:val="auto"/>
        <w:rPr>
          <w:rFonts w:ascii="Arial" w:hAnsi="Arial" w:cs="Arial"/>
          <w:color w:val="000000"/>
          <w:sz w:val="24"/>
          <w:szCs w:val="24"/>
        </w:rPr>
      </w:pPr>
      <w:r w:rsidRPr="001552E1">
        <w:rPr>
          <w:rFonts w:ascii="Arial" w:hAnsi="Arial" w:cs="Arial"/>
          <w:color w:val="000000"/>
          <w:sz w:val="24"/>
          <w:szCs w:val="24"/>
        </w:rPr>
        <w:t>Winchester City Council reserves the right to fund less than the amount requested in the application form.</w:t>
      </w:r>
    </w:p>
    <w:p w14:paraId="048D2D2A" w14:textId="77777777" w:rsidR="00772F7D" w:rsidRPr="001552E1" w:rsidRDefault="00772F7D" w:rsidP="00223F0A">
      <w:pPr>
        <w:suppressAutoHyphens w:val="0"/>
        <w:spacing w:after="0"/>
        <w:jc w:val="both"/>
        <w:textAlignment w:val="auto"/>
        <w:rPr>
          <w:rFonts w:ascii="Arial" w:hAnsi="Arial" w:cs="Arial"/>
          <w:color w:val="000000"/>
          <w:sz w:val="24"/>
          <w:szCs w:val="24"/>
        </w:rPr>
      </w:pPr>
    </w:p>
    <w:p w14:paraId="40C63D8E" w14:textId="77777777" w:rsidR="00C16A9F" w:rsidRPr="001552E1" w:rsidRDefault="00C16A9F" w:rsidP="00223F0A">
      <w:pPr>
        <w:spacing w:after="0"/>
        <w:jc w:val="both"/>
        <w:rPr>
          <w:rFonts w:ascii="Arial" w:hAnsi="Arial" w:cs="Arial"/>
          <w:b/>
          <w:sz w:val="24"/>
          <w:szCs w:val="24"/>
        </w:rPr>
      </w:pPr>
    </w:p>
    <w:p w14:paraId="40C63D8F" w14:textId="77777777" w:rsidR="00C16A9F" w:rsidRPr="001552E1" w:rsidRDefault="00A23D52" w:rsidP="00223F0A">
      <w:pPr>
        <w:spacing w:after="0"/>
        <w:jc w:val="both"/>
        <w:rPr>
          <w:rFonts w:ascii="Arial" w:hAnsi="Arial" w:cs="Arial"/>
          <w:b/>
          <w:sz w:val="24"/>
          <w:szCs w:val="24"/>
        </w:rPr>
      </w:pPr>
      <w:bookmarkStart w:id="1" w:name="_Hlk141260323"/>
      <w:r w:rsidRPr="001552E1">
        <w:rPr>
          <w:rFonts w:ascii="Arial" w:hAnsi="Arial" w:cs="Arial"/>
          <w:b/>
          <w:sz w:val="24"/>
          <w:szCs w:val="24"/>
        </w:rPr>
        <w:t>Eligibility Criteria</w:t>
      </w:r>
    </w:p>
    <w:p w14:paraId="40C63D90" w14:textId="77777777" w:rsidR="00C16A9F" w:rsidRPr="001552E1" w:rsidRDefault="00C16A9F" w:rsidP="00223F0A">
      <w:pPr>
        <w:spacing w:after="0"/>
        <w:jc w:val="both"/>
        <w:rPr>
          <w:rFonts w:ascii="Arial" w:hAnsi="Arial" w:cs="Arial"/>
          <w:color w:val="000000"/>
          <w:sz w:val="24"/>
          <w:szCs w:val="24"/>
        </w:rPr>
      </w:pPr>
    </w:p>
    <w:p w14:paraId="40C63D91" w14:textId="77777777" w:rsidR="00C16A9F" w:rsidRPr="001552E1" w:rsidRDefault="00A23D52" w:rsidP="00223F0A">
      <w:pPr>
        <w:spacing w:after="0"/>
        <w:jc w:val="both"/>
        <w:rPr>
          <w:rFonts w:ascii="Arial" w:hAnsi="Arial" w:cs="Arial"/>
          <w:color w:val="000000"/>
          <w:sz w:val="24"/>
          <w:szCs w:val="24"/>
        </w:rPr>
      </w:pPr>
      <w:r w:rsidRPr="001552E1">
        <w:rPr>
          <w:rFonts w:ascii="Arial" w:hAnsi="Arial" w:cs="Arial"/>
          <w:color w:val="000000"/>
          <w:sz w:val="24"/>
          <w:szCs w:val="24"/>
        </w:rPr>
        <w:t>In order to be eligible for consideration, applicants must comply with all the following criteria:</w:t>
      </w:r>
      <w:r w:rsidRPr="001552E1">
        <w:rPr>
          <w:rFonts w:ascii="Arial" w:hAnsi="Arial" w:cs="Arial"/>
          <w:color w:val="000000"/>
          <w:sz w:val="24"/>
          <w:szCs w:val="24"/>
        </w:rPr>
        <w:br/>
      </w:r>
    </w:p>
    <w:p w14:paraId="40C63D92" w14:textId="414077D4" w:rsidR="00C16A9F" w:rsidRPr="001552E1" w:rsidRDefault="00A23D52" w:rsidP="00223F0A">
      <w:pPr>
        <w:numPr>
          <w:ilvl w:val="0"/>
          <w:numId w:val="4"/>
        </w:numPr>
        <w:suppressAutoHyphens w:val="0"/>
        <w:spacing w:after="0"/>
        <w:jc w:val="both"/>
        <w:textAlignment w:val="auto"/>
        <w:rPr>
          <w:rFonts w:ascii="Arial" w:hAnsi="Arial" w:cs="Arial"/>
          <w:color w:val="000000"/>
          <w:sz w:val="24"/>
          <w:szCs w:val="24"/>
        </w:rPr>
      </w:pPr>
      <w:r w:rsidRPr="001552E1">
        <w:rPr>
          <w:rFonts w:ascii="Arial" w:hAnsi="Arial" w:cs="Arial"/>
          <w:color w:val="000000"/>
          <w:sz w:val="24"/>
          <w:szCs w:val="24"/>
        </w:rPr>
        <w:t xml:space="preserve">Individuals applying for funding must be a Ukrainian on the Homes for Ukraine Scheme whose host </w:t>
      </w:r>
      <w:r w:rsidR="00672026" w:rsidRPr="001552E1">
        <w:rPr>
          <w:rFonts w:ascii="Arial" w:hAnsi="Arial" w:cs="Arial"/>
          <w:color w:val="000000"/>
          <w:sz w:val="24"/>
          <w:szCs w:val="24"/>
        </w:rPr>
        <w:t xml:space="preserve">lived </w:t>
      </w:r>
      <w:r w:rsidRPr="001552E1">
        <w:rPr>
          <w:rFonts w:ascii="Arial" w:hAnsi="Arial" w:cs="Arial"/>
          <w:color w:val="000000"/>
          <w:sz w:val="24"/>
          <w:szCs w:val="24"/>
        </w:rPr>
        <w:t xml:space="preserve">in the Winchester district upon the guest’s arrival into to the UK.  </w:t>
      </w:r>
    </w:p>
    <w:p w14:paraId="40C63D93" w14:textId="77777777" w:rsidR="00C16A9F" w:rsidRPr="001552E1" w:rsidRDefault="00C16A9F" w:rsidP="00223F0A">
      <w:pPr>
        <w:spacing w:after="0"/>
        <w:jc w:val="both"/>
        <w:rPr>
          <w:rFonts w:ascii="Arial" w:hAnsi="Arial" w:cs="Arial"/>
          <w:sz w:val="24"/>
          <w:szCs w:val="24"/>
          <w:shd w:val="clear" w:color="auto" w:fill="FFFF00"/>
        </w:rPr>
      </w:pPr>
    </w:p>
    <w:p w14:paraId="40C63D94" w14:textId="77777777" w:rsidR="00C16A9F" w:rsidRPr="001552E1" w:rsidRDefault="00A23D52" w:rsidP="00223F0A">
      <w:pPr>
        <w:numPr>
          <w:ilvl w:val="0"/>
          <w:numId w:val="4"/>
        </w:numPr>
        <w:suppressAutoHyphens w:val="0"/>
        <w:spacing w:after="0"/>
        <w:jc w:val="both"/>
        <w:textAlignment w:val="auto"/>
        <w:rPr>
          <w:rFonts w:ascii="Arial" w:hAnsi="Arial" w:cs="Arial"/>
          <w:color w:val="000000"/>
          <w:sz w:val="24"/>
          <w:szCs w:val="24"/>
        </w:rPr>
      </w:pPr>
      <w:r w:rsidRPr="001552E1">
        <w:rPr>
          <w:rFonts w:ascii="Arial" w:hAnsi="Arial" w:cs="Arial"/>
          <w:color w:val="000000"/>
          <w:sz w:val="24"/>
          <w:szCs w:val="24"/>
        </w:rPr>
        <w:t xml:space="preserve">The purpose of the funding must be able to support at least one of our funding themes. </w:t>
      </w:r>
    </w:p>
    <w:p w14:paraId="40C63D95" w14:textId="77777777" w:rsidR="00C16A9F" w:rsidRPr="001552E1" w:rsidRDefault="00C16A9F" w:rsidP="00223F0A">
      <w:pPr>
        <w:pStyle w:val="ListParagraph"/>
        <w:spacing w:after="0"/>
        <w:jc w:val="both"/>
        <w:rPr>
          <w:rFonts w:ascii="Arial" w:hAnsi="Arial" w:cs="Arial"/>
          <w:color w:val="000000"/>
          <w:sz w:val="24"/>
          <w:szCs w:val="24"/>
        </w:rPr>
      </w:pPr>
    </w:p>
    <w:p w14:paraId="65194E5E" w14:textId="5EE9F2BA" w:rsidR="00B72E08" w:rsidRDefault="00467E77" w:rsidP="00223F0A">
      <w:pPr>
        <w:numPr>
          <w:ilvl w:val="0"/>
          <w:numId w:val="4"/>
        </w:numPr>
        <w:suppressAutoHyphens w:val="0"/>
        <w:spacing w:after="0"/>
        <w:jc w:val="both"/>
        <w:textAlignment w:val="auto"/>
        <w:rPr>
          <w:rFonts w:ascii="Arial" w:hAnsi="Arial" w:cs="Arial"/>
          <w:b/>
          <w:bCs/>
          <w:color w:val="000000"/>
          <w:sz w:val="24"/>
          <w:szCs w:val="24"/>
        </w:rPr>
      </w:pPr>
      <w:r w:rsidRPr="001552E1">
        <w:rPr>
          <w:rFonts w:ascii="Arial" w:hAnsi="Arial" w:cs="Arial"/>
          <w:color w:val="000000"/>
          <w:sz w:val="24"/>
          <w:szCs w:val="24"/>
        </w:rPr>
        <w:lastRenderedPageBreak/>
        <w:t>This grant is means tested and</w:t>
      </w:r>
      <w:r w:rsidR="00375D88">
        <w:rPr>
          <w:rFonts w:ascii="Arial" w:hAnsi="Arial" w:cs="Arial"/>
          <w:color w:val="000000"/>
          <w:sz w:val="24"/>
          <w:szCs w:val="24"/>
        </w:rPr>
        <w:t xml:space="preserve"> </w:t>
      </w:r>
      <w:r w:rsidR="00375D88">
        <w:rPr>
          <w:rFonts w:ascii="Arial" w:hAnsi="Arial" w:cs="Arial"/>
          <w:b/>
          <w:bCs/>
          <w:color w:val="000000"/>
          <w:sz w:val="24"/>
          <w:szCs w:val="24"/>
        </w:rPr>
        <w:t>won’t b</w:t>
      </w:r>
      <w:r w:rsidRPr="00F44351">
        <w:rPr>
          <w:rFonts w:ascii="Arial" w:hAnsi="Arial" w:cs="Arial"/>
          <w:b/>
          <w:bCs/>
          <w:color w:val="000000"/>
          <w:sz w:val="24"/>
          <w:szCs w:val="24"/>
        </w:rPr>
        <w:t xml:space="preserve">e granted should the applicant have savings over £6,000. </w:t>
      </w:r>
    </w:p>
    <w:bookmarkEnd w:id="1"/>
    <w:p w14:paraId="5FB16BFB" w14:textId="77777777" w:rsidR="003962A2" w:rsidRDefault="003962A2" w:rsidP="003962A2">
      <w:pPr>
        <w:pStyle w:val="ListParagraph"/>
        <w:rPr>
          <w:rFonts w:ascii="Arial" w:hAnsi="Arial" w:cs="Arial"/>
          <w:b/>
          <w:bCs/>
          <w:color w:val="000000"/>
          <w:sz w:val="24"/>
          <w:szCs w:val="24"/>
        </w:rPr>
      </w:pPr>
    </w:p>
    <w:p w14:paraId="3DAE3844" w14:textId="01A7547F" w:rsidR="003962A2" w:rsidRPr="003962A2" w:rsidRDefault="003962A2" w:rsidP="00223F0A">
      <w:pPr>
        <w:numPr>
          <w:ilvl w:val="0"/>
          <w:numId w:val="4"/>
        </w:numPr>
        <w:suppressAutoHyphens w:val="0"/>
        <w:spacing w:after="0"/>
        <w:jc w:val="both"/>
        <w:textAlignment w:val="auto"/>
        <w:rPr>
          <w:rFonts w:ascii="Arial" w:hAnsi="Arial" w:cs="Arial"/>
          <w:color w:val="000000"/>
          <w:sz w:val="24"/>
          <w:szCs w:val="24"/>
        </w:rPr>
      </w:pPr>
      <w:bookmarkStart w:id="2" w:name="_Hlk141260295"/>
      <w:r w:rsidRPr="003962A2">
        <w:rPr>
          <w:rFonts w:ascii="Arial" w:hAnsi="Arial" w:cs="Arial"/>
          <w:color w:val="000000"/>
          <w:sz w:val="24"/>
          <w:szCs w:val="24"/>
        </w:rPr>
        <w:t>Item(s)/services</w:t>
      </w:r>
      <w:r>
        <w:rPr>
          <w:rFonts w:ascii="Arial" w:hAnsi="Arial" w:cs="Arial"/>
          <w:color w:val="000000"/>
          <w:sz w:val="24"/>
          <w:szCs w:val="24"/>
        </w:rPr>
        <w:t xml:space="preserve"> </w:t>
      </w:r>
      <w:r w:rsidR="00A31454">
        <w:rPr>
          <w:rFonts w:ascii="Arial" w:hAnsi="Arial" w:cs="Arial"/>
          <w:b/>
          <w:bCs/>
          <w:color w:val="000000"/>
          <w:sz w:val="24"/>
          <w:szCs w:val="24"/>
        </w:rPr>
        <w:t xml:space="preserve">cannot </w:t>
      </w:r>
      <w:r w:rsidRPr="003962A2">
        <w:rPr>
          <w:rFonts w:ascii="Arial" w:hAnsi="Arial" w:cs="Arial"/>
          <w:b/>
          <w:bCs/>
          <w:color w:val="000000"/>
          <w:sz w:val="24"/>
          <w:szCs w:val="24"/>
        </w:rPr>
        <w:t xml:space="preserve">be </w:t>
      </w:r>
      <w:r w:rsidR="00A31454">
        <w:rPr>
          <w:rFonts w:ascii="Arial" w:hAnsi="Arial" w:cs="Arial"/>
          <w:b/>
          <w:bCs/>
          <w:color w:val="000000"/>
          <w:sz w:val="24"/>
          <w:szCs w:val="24"/>
        </w:rPr>
        <w:t xml:space="preserve">applied for or </w:t>
      </w:r>
      <w:r w:rsidRPr="003962A2">
        <w:rPr>
          <w:rFonts w:ascii="Arial" w:hAnsi="Arial" w:cs="Arial"/>
          <w:b/>
          <w:bCs/>
          <w:color w:val="000000"/>
          <w:sz w:val="24"/>
          <w:szCs w:val="24"/>
        </w:rPr>
        <w:t>funded retrospectively</w:t>
      </w:r>
      <w:r w:rsidR="00A31454">
        <w:rPr>
          <w:rFonts w:ascii="Arial" w:hAnsi="Arial" w:cs="Arial"/>
          <w:color w:val="000000"/>
          <w:sz w:val="24"/>
          <w:szCs w:val="24"/>
        </w:rPr>
        <w:t xml:space="preserve"> (a</w:t>
      </w:r>
      <w:r>
        <w:rPr>
          <w:rFonts w:ascii="Arial" w:hAnsi="Arial" w:cs="Arial"/>
          <w:color w:val="000000"/>
          <w:sz w:val="24"/>
          <w:szCs w:val="24"/>
        </w:rPr>
        <w:t>pplicants must wa</w:t>
      </w:r>
      <w:r w:rsidR="00A31454">
        <w:rPr>
          <w:rFonts w:ascii="Arial" w:hAnsi="Arial" w:cs="Arial"/>
          <w:color w:val="000000"/>
          <w:sz w:val="24"/>
          <w:szCs w:val="24"/>
        </w:rPr>
        <w:t xml:space="preserve">it for a formal decision and </w:t>
      </w:r>
      <w:r>
        <w:rPr>
          <w:rFonts w:ascii="Arial" w:hAnsi="Arial" w:cs="Arial"/>
          <w:color w:val="000000"/>
          <w:sz w:val="24"/>
          <w:szCs w:val="24"/>
        </w:rPr>
        <w:t>offer</w:t>
      </w:r>
      <w:r w:rsidR="00A31454">
        <w:rPr>
          <w:rFonts w:ascii="Arial" w:hAnsi="Arial" w:cs="Arial"/>
          <w:color w:val="000000"/>
          <w:sz w:val="24"/>
          <w:szCs w:val="24"/>
        </w:rPr>
        <w:t xml:space="preserve"> of their award before making a purch</w:t>
      </w:r>
      <w:r>
        <w:rPr>
          <w:rFonts w:ascii="Arial" w:hAnsi="Arial" w:cs="Arial"/>
          <w:color w:val="000000"/>
          <w:sz w:val="24"/>
          <w:szCs w:val="24"/>
        </w:rPr>
        <w:t>ase</w:t>
      </w:r>
      <w:r w:rsidR="00A31454">
        <w:rPr>
          <w:rFonts w:ascii="Arial" w:hAnsi="Arial" w:cs="Arial"/>
          <w:color w:val="000000"/>
          <w:sz w:val="24"/>
          <w:szCs w:val="24"/>
        </w:rPr>
        <w:t>)</w:t>
      </w:r>
      <w:r>
        <w:rPr>
          <w:rFonts w:ascii="Arial" w:hAnsi="Arial" w:cs="Arial"/>
          <w:color w:val="000000"/>
          <w:sz w:val="24"/>
          <w:szCs w:val="24"/>
        </w:rPr>
        <w:t>.</w:t>
      </w:r>
    </w:p>
    <w:bookmarkEnd w:id="2"/>
    <w:p w14:paraId="16E05AAC" w14:textId="77777777" w:rsidR="00B72E08" w:rsidRPr="001552E1" w:rsidRDefault="00B72E08" w:rsidP="00223F0A">
      <w:pPr>
        <w:pStyle w:val="ListParagraph"/>
        <w:spacing w:after="0"/>
        <w:jc w:val="both"/>
        <w:rPr>
          <w:rFonts w:ascii="Arial" w:hAnsi="Arial" w:cs="Arial"/>
          <w:color w:val="000000"/>
          <w:sz w:val="24"/>
          <w:szCs w:val="24"/>
        </w:rPr>
      </w:pPr>
    </w:p>
    <w:p w14:paraId="40C63DC4" w14:textId="04D59EB0" w:rsidR="00C16A9F" w:rsidRDefault="00A23D52" w:rsidP="00223F0A">
      <w:pPr>
        <w:jc w:val="both"/>
      </w:pPr>
      <w:r w:rsidRPr="002B062B">
        <w:rPr>
          <w:rFonts w:ascii="Arial" w:hAnsi="Arial" w:cs="Arial"/>
          <w:color w:val="000000"/>
          <w:sz w:val="24"/>
          <w:szCs w:val="24"/>
        </w:rPr>
        <w:t xml:space="preserve">Applicants should always try to satisfy their need via existing support and provide detailed reasons as to why the funding is required. </w:t>
      </w:r>
    </w:p>
    <w:sectPr w:rsidR="00C16A9F" w:rsidSect="00F44351">
      <w:footerReference w:type="default" r:id="rId16"/>
      <w:headerReference w:type="first" r:id="rId17"/>
      <w:footerReference w:type="first" r:id="rId18"/>
      <w:pgSz w:w="11906" w:h="16838"/>
      <w:pgMar w:top="1440" w:right="849" w:bottom="1440" w:left="1440" w:header="51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89F4" w14:textId="77777777" w:rsidR="00CA56C6" w:rsidRDefault="00CA56C6">
      <w:pPr>
        <w:spacing w:after="0"/>
      </w:pPr>
      <w:r>
        <w:separator/>
      </w:r>
    </w:p>
  </w:endnote>
  <w:endnote w:type="continuationSeparator" w:id="0">
    <w:p w14:paraId="47160E0D" w14:textId="77777777" w:rsidR="00CA56C6" w:rsidRDefault="00CA5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ED1E" w14:textId="525DDAE0" w:rsidR="001552E1" w:rsidRPr="00902F0C" w:rsidRDefault="001552E1" w:rsidP="001552E1">
    <w:pPr>
      <w:pStyle w:val="Footer"/>
      <w:rPr>
        <w:rFonts w:ascii="Arial" w:hAnsi="Arial" w:cs="Arial"/>
        <w:sz w:val="20"/>
        <w:szCs w:val="20"/>
      </w:rPr>
    </w:pPr>
    <w:r w:rsidRPr="00902F0C">
      <w:rPr>
        <w:rFonts w:ascii="Arial" w:hAnsi="Arial" w:cs="Arial"/>
        <w:sz w:val="20"/>
        <w:szCs w:val="20"/>
      </w:rPr>
      <w:t xml:space="preserve">Page </w:t>
    </w:r>
    <w:r w:rsidRPr="00902F0C">
      <w:rPr>
        <w:rFonts w:ascii="Arial" w:hAnsi="Arial" w:cs="Arial"/>
        <w:b/>
        <w:bCs/>
        <w:sz w:val="20"/>
        <w:szCs w:val="20"/>
      </w:rPr>
      <w:fldChar w:fldCharType="begin"/>
    </w:r>
    <w:r w:rsidRPr="00902F0C">
      <w:rPr>
        <w:rFonts w:ascii="Arial" w:hAnsi="Arial" w:cs="Arial"/>
        <w:b/>
        <w:bCs/>
        <w:sz w:val="20"/>
        <w:szCs w:val="20"/>
      </w:rPr>
      <w:instrText xml:space="preserve"> PAGE  \* Arabic  \* MERGEFORMAT </w:instrText>
    </w:r>
    <w:r w:rsidRPr="00902F0C">
      <w:rPr>
        <w:rFonts w:ascii="Arial" w:hAnsi="Arial" w:cs="Arial"/>
        <w:b/>
        <w:bCs/>
        <w:sz w:val="20"/>
        <w:szCs w:val="20"/>
      </w:rPr>
      <w:fldChar w:fldCharType="separate"/>
    </w:r>
    <w:r w:rsidR="00A31454">
      <w:rPr>
        <w:rFonts w:ascii="Arial" w:hAnsi="Arial" w:cs="Arial"/>
        <w:b/>
        <w:bCs/>
        <w:noProof/>
        <w:sz w:val="20"/>
        <w:szCs w:val="20"/>
      </w:rPr>
      <w:t>3</w:t>
    </w:r>
    <w:r w:rsidRPr="00902F0C">
      <w:rPr>
        <w:rFonts w:ascii="Arial" w:hAnsi="Arial" w:cs="Arial"/>
        <w:b/>
        <w:bCs/>
        <w:sz w:val="20"/>
        <w:szCs w:val="20"/>
      </w:rPr>
      <w:fldChar w:fldCharType="end"/>
    </w:r>
    <w:r w:rsidRPr="00902F0C">
      <w:rPr>
        <w:rFonts w:ascii="Arial" w:hAnsi="Arial" w:cs="Arial"/>
        <w:sz w:val="20"/>
        <w:szCs w:val="20"/>
      </w:rPr>
      <w:t xml:space="preserve"> of </w:t>
    </w:r>
    <w:r w:rsidRPr="00902F0C">
      <w:rPr>
        <w:rFonts w:ascii="Arial" w:hAnsi="Arial" w:cs="Arial"/>
        <w:b/>
        <w:bCs/>
        <w:sz w:val="20"/>
        <w:szCs w:val="20"/>
      </w:rPr>
      <w:fldChar w:fldCharType="begin"/>
    </w:r>
    <w:r w:rsidRPr="00902F0C">
      <w:rPr>
        <w:rFonts w:ascii="Arial" w:hAnsi="Arial" w:cs="Arial"/>
        <w:b/>
        <w:bCs/>
        <w:sz w:val="20"/>
        <w:szCs w:val="20"/>
      </w:rPr>
      <w:instrText xml:space="preserve"> NUMPAGES  \* Arabic  \* MERGEFORMAT </w:instrText>
    </w:r>
    <w:r w:rsidRPr="00902F0C">
      <w:rPr>
        <w:rFonts w:ascii="Arial" w:hAnsi="Arial" w:cs="Arial"/>
        <w:b/>
        <w:bCs/>
        <w:sz w:val="20"/>
        <w:szCs w:val="20"/>
      </w:rPr>
      <w:fldChar w:fldCharType="separate"/>
    </w:r>
    <w:r w:rsidR="00A31454">
      <w:rPr>
        <w:rFonts w:ascii="Arial" w:hAnsi="Arial" w:cs="Arial"/>
        <w:b/>
        <w:bCs/>
        <w:noProof/>
        <w:sz w:val="20"/>
        <w:szCs w:val="20"/>
      </w:rPr>
      <w:t>4</w:t>
    </w:r>
    <w:r w:rsidRPr="00902F0C">
      <w:rPr>
        <w:rFonts w:ascii="Arial" w:hAnsi="Arial" w:cs="Arial"/>
        <w:b/>
        <w:bCs/>
        <w:sz w:val="20"/>
        <w:szCs w:val="20"/>
      </w:rPr>
      <w:fldChar w:fldCharType="end"/>
    </w:r>
    <w:r w:rsidRPr="00902F0C">
      <w:rPr>
        <w:rFonts w:ascii="Arial" w:hAnsi="Arial" w:cs="Arial"/>
        <w:b/>
        <w:bCs/>
        <w:sz w:val="20"/>
        <w:szCs w:val="20"/>
      </w:rPr>
      <w:tab/>
    </w:r>
    <w:r>
      <w:rPr>
        <w:rFonts w:ascii="Arial" w:hAnsi="Arial" w:cs="Arial"/>
        <w:b/>
        <w:bCs/>
        <w:sz w:val="20"/>
        <w:szCs w:val="20"/>
      </w:rPr>
      <w:t xml:space="preserve">                                               </w:t>
    </w:r>
    <w:r w:rsidRPr="00902F0C">
      <w:rPr>
        <w:rFonts w:ascii="Arial" w:hAnsi="Arial" w:cs="Arial"/>
        <w:sz w:val="20"/>
        <w:szCs w:val="20"/>
      </w:rPr>
      <w:t>HFU Independence and Integration Grant Criteria 2023</w:t>
    </w:r>
    <w:r>
      <w:rPr>
        <w:rFonts w:ascii="Arial" w:hAnsi="Arial" w:cs="Arial"/>
        <w:sz w:val="20"/>
        <w:szCs w:val="20"/>
      </w:rPr>
      <w:t>/</w:t>
    </w:r>
    <w:r w:rsidRPr="00902F0C">
      <w:rPr>
        <w:rFonts w:ascii="Arial" w:hAnsi="Arial" w:cs="Arial"/>
        <w:sz w:val="20"/>
        <w:szCs w:val="20"/>
      </w:rPr>
      <w:t>2024</w:t>
    </w:r>
  </w:p>
  <w:p w14:paraId="40C63D3A" w14:textId="47920748" w:rsidR="00621FCC" w:rsidRDefault="0014727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3D3D" w14:textId="2313130A" w:rsidR="00621FCC" w:rsidRPr="00F44351" w:rsidRDefault="001552E1" w:rsidP="00F44351">
    <w:pPr>
      <w:pStyle w:val="Footer"/>
      <w:rPr>
        <w:rFonts w:ascii="Arial" w:hAnsi="Arial" w:cs="Arial"/>
        <w:sz w:val="20"/>
        <w:szCs w:val="20"/>
      </w:rPr>
    </w:pPr>
    <w:r w:rsidRPr="00F44351">
      <w:rPr>
        <w:rFonts w:ascii="Arial" w:hAnsi="Arial" w:cs="Arial"/>
        <w:sz w:val="20"/>
        <w:szCs w:val="20"/>
      </w:rPr>
      <w:t xml:space="preserve">Page </w:t>
    </w:r>
    <w:r w:rsidRPr="00F44351">
      <w:rPr>
        <w:rFonts w:ascii="Arial" w:hAnsi="Arial" w:cs="Arial"/>
        <w:b/>
        <w:bCs/>
        <w:sz w:val="20"/>
        <w:szCs w:val="20"/>
      </w:rPr>
      <w:fldChar w:fldCharType="begin"/>
    </w:r>
    <w:r w:rsidRPr="00F44351">
      <w:rPr>
        <w:rFonts w:ascii="Arial" w:hAnsi="Arial" w:cs="Arial"/>
        <w:b/>
        <w:bCs/>
        <w:sz w:val="20"/>
        <w:szCs w:val="20"/>
      </w:rPr>
      <w:instrText xml:space="preserve"> PAGE  \* Arabic  \* MERGEFORMAT </w:instrText>
    </w:r>
    <w:r w:rsidRPr="00F44351">
      <w:rPr>
        <w:rFonts w:ascii="Arial" w:hAnsi="Arial" w:cs="Arial"/>
        <w:b/>
        <w:bCs/>
        <w:sz w:val="20"/>
        <w:szCs w:val="20"/>
      </w:rPr>
      <w:fldChar w:fldCharType="separate"/>
    </w:r>
    <w:r w:rsidR="00A31454">
      <w:rPr>
        <w:rFonts w:ascii="Arial" w:hAnsi="Arial" w:cs="Arial"/>
        <w:b/>
        <w:bCs/>
        <w:noProof/>
        <w:sz w:val="20"/>
        <w:szCs w:val="20"/>
      </w:rPr>
      <w:t>1</w:t>
    </w:r>
    <w:r w:rsidRPr="00F44351">
      <w:rPr>
        <w:rFonts w:ascii="Arial" w:hAnsi="Arial" w:cs="Arial"/>
        <w:b/>
        <w:bCs/>
        <w:sz w:val="20"/>
        <w:szCs w:val="20"/>
      </w:rPr>
      <w:fldChar w:fldCharType="end"/>
    </w:r>
    <w:r w:rsidRPr="00F44351">
      <w:rPr>
        <w:rFonts w:ascii="Arial" w:hAnsi="Arial" w:cs="Arial"/>
        <w:sz w:val="20"/>
        <w:szCs w:val="20"/>
      </w:rPr>
      <w:t xml:space="preserve"> of </w:t>
    </w:r>
    <w:r w:rsidRPr="00F44351">
      <w:rPr>
        <w:rFonts w:ascii="Arial" w:hAnsi="Arial" w:cs="Arial"/>
        <w:b/>
        <w:bCs/>
        <w:sz w:val="20"/>
        <w:szCs w:val="20"/>
      </w:rPr>
      <w:fldChar w:fldCharType="begin"/>
    </w:r>
    <w:r w:rsidRPr="00F44351">
      <w:rPr>
        <w:rFonts w:ascii="Arial" w:hAnsi="Arial" w:cs="Arial"/>
        <w:b/>
        <w:bCs/>
        <w:sz w:val="20"/>
        <w:szCs w:val="20"/>
      </w:rPr>
      <w:instrText xml:space="preserve"> NUMPAGES  \* Arabic  \* MERGEFORMAT </w:instrText>
    </w:r>
    <w:r w:rsidRPr="00F44351">
      <w:rPr>
        <w:rFonts w:ascii="Arial" w:hAnsi="Arial" w:cs="Arial"/>
        <w:b/>
        <w:bCs/>
        <w:sz w:val="20"/>
        <w:szCs w:val="20"/>
      </w:rPr>
      <w:fldChar w:fldCharType="separate"/>
    </w:r>
    <w:r w:rsidR="00A31454">
      <w:rPr>
        <w:rFonts w:ascii="Arial" w:hAnsi="Arial" w:cs="Arial"/>
        <w:b/>
        <w:bCs/>
        <w:noProof/>
        <w:sz w:val="20"/>
        <w:szCs w:val="20"/>
      </w:rPr>
      <w:t>4</w:t>
    </w:r>
    <w:r w:rsidRPr="00F44351">
      <w:rPr>
        <w:rFonts w:ascii="Arial" w:hAnsi="Arial" w:cs="Arial"/>
        <w:b/>
        <w:bCs/>
        <w:sz w:val="20"/>
        <w:szCs w:val="20"/>
      </w:rPr>
      <w:fldChar w:fldCharType="end"/>
    </w:r>
    <w:r w:rsidRPr="00F44351">
      <w:rPr>
        <w:rFonts w:ascii="Arial" w:hAnsi="Arial" w:cs="Arial"/>
        <w:b/>
        <w:bCs/>
        <w:sz w:val="20"/>
        <w:szCs w:val="20"/>
      </w:rPr>
      <w:tab/>
    </w:r>
    <w:r>
      <w:rPr>
        <w:rFonts w:ascii="Arial" w:hAnsi="Arial" w:cs="Arial"/>
        <w:b/>
        <w:bCs/>
        <w:sz w:val="20"/>
        <w:szCs w:val="20"/>
      </w:rPr>
      <w:t xml:space="preserve">                                               </w:t>
    </w:r>
    <w:r w:rsidR="00A23D52" w:rsidRPr="00F44351">
      <w:rPr>
        <w:rFonts w:ascii="Arial" w:hAnsi="Arial" w:cs="Arial"/>
        <w:sz w:val="20"/>
        <w:szCs w:val="20"/>
      </w:rPr>
      <w:t>HFU Independence and Integration Grant Criteria 2023</w:t>
    </w:r>
    <w:r>
      <w:rPr>
        <w:rFonts w:ascii="Arial" w:hAnsi="Arial" w:cs="Arial"/>
        <w:sz w:val="20"/>
        <w:szCs w:val="20"/>
      </w:rPr>
      <w:t>/</w:t>
    </w:r>
    <w:r w:rsidR="00A23D52" w:rsidRPr="00F44351">
      <w:rPr>
        <w:rFonts w:ascii="Arial" w:hAnsi="Arial" w:cs="Arial"/>
        <w:sz w:val="20"/>
        <w:szCs w:val="20"/>
      </w:rPr>
      <w:t>2024</w:t>
    </w:r>
  </w:p>
  <w:p w14:paraId="40C63D3E" w14:textId="3CA6229C" w:rsidR="00621FCC" w:rsidRDefault="00772F7D">
    <w:pPr>
      <w:pStyle w:val="Footer"/>
      <w:jc w:val="center"/>
    </w:pPr>
    <w:r>
      <w:rPr>
        <w:rFonts w:ascii="Arial" w:hAnsi="Arial" w:cs="Arial"/>
        <w:noProof/>
        <w:sz w:val="24"/>
        <w:szCs w:val="24"/>
        <w:lang w:eastAsia="en-GB"/>
      </w:rPr>
      <w:drawing>
        <wp:anchor distT="0" distB="0" distL="114300" distR="114300" simplePos="0" relativeHeight="251659264" behindDoc="1" locked="0" layoutInCell="1" allowOverlap="1" wp14:anchorId="40C63D31" wp14:editId="5006DB43">
          <wp:simplePos x="0" y="0"/>
          <wp:positionH relativeFrom="margin">
            <wp:posOffset>-219075</wp:posOffset>
          </wp:positionH>
          <wp:positionV relativeFrom="paragraph">
            <wp:posOffset>139699</wp:posOffset>
          </wp:positionV>
          <wp:extent cx="6115050" cy="866775"/>
          <wp:effectExtent l="0" t="0" r="0" b="9525"/>
          <wp:wrapNone/>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15050"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C63D3F" w14:textId="2FCB2A7C" w:rsidR="00621FCC" w:rsidRDefault="00147274">
    <w:pPr>
      <w:pStyle w:val="Footer"/>
      <w:jc w:val="center"/>
    </w:pPr>
  </w:p>
  <w:p w14:paraId="40C63D40" w14:textId="77777777" w:rsidR="00621FCC" w:rsidRDefault="00147274">
    <w:pPr>
      <w:pStyle w:val="Footer"/>
      <w:jc w:val="center"/>
    </w:pPr>
  </w:p>
  <w:p w14:paraId="40C63D41" w14:textId="77777777" w:rsidR="00621FCC" w:rsidRDefault="00147274">
    <w:pPr>
      <w:pStyle w:val="Footer"/>
      <w:jc w:val="center"/>
    </w:pPr>
  </w:p>
  <w:p w14:paraId="40C63D42" w14:textId="77777777" w:rsidR="00621FCC" w:rsidRDefault="00147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D183" w14:textId="77777777" w:rsidR="00CA56C6" w:rsidRDefault="00CA56C6">
      <w:pPr>
        <w:spacing w:after="0"/>
      </w:pPr>
      <w:r>
        <w:rPr>
          <w:color w:val="000000"/>
        </w:rPr>
        <w:separator/>
      </w:r>
    </w:p>
  </w:footnote>
  <w:footnote w:type="continuationSeparator" w:id="0">
    <w:p w14:paraId="17E33192" w14:textId="77777777" w:rsidR="00CA56C6" w:rsidRDefault="00CA56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554C" w14:textId="54F65713" w:rsidR="001552E1" w:rsidRDefault="001552E1">
    <w:pPr>
      <w:pStyle w:val="Header"/>
    </w:pPr>
  </w:p>
  <w:p w14:paraId="7218BF59" w14:textId="77777777" w:rsidR="001552E1" w:rsidRDefault="0015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87C"/>
    <w:multiLevelType w:val="hybridMultilevel"/>
    <w:tmpl w:val="8F38BD9E"/>
    <w:lvl w:ilvl="0" w:tplc="16924D2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063F7"/>
    <w:multiLevelType w:val="multilevel"/>
    <w:tmpl w:val="819CA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743DEF"/>
    <w:multiLevelType w:val="hybridMultilevel"/>
    <w:tmpl w:val="70BC6610"/>
    <w:lvl w:ilvl="0" w:tplc="FD52D6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C0E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88EE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FA52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5CC1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66A0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6800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DEAEF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8C6E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1E6E45"/>
    <w:multiLevelType w:val="hybridMultilevel"/>
    <w:tmpl w:val="23C0F94A"/>
    <w:lvl w:ilvl="0" w:tplc="16924D2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87122"/>
    <w:multiLevelType w:val="multilevel"/>
    <w:tmpl w:val="AD0086CE"/>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C37F8"/>
    <w:multiLevelType w:val="multilevel"/>
    <w:tmpl w:val="AA1EDAFA"/>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6" w15:restartNumberingAfterBreak="0">
    <w:nsid w:val="70D037C1"/>
    <w:multiLevelType w:val="multilevel"/>
    <w:tmpl w:val="42449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4F247B5"/>
    <w:multiLevelType w:val="hybridMultilevel"/>
    <w:tmpl w:val="429E2494"/>
    <w:lvl w:ilvl="0" w:tplc="B378A83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27BDD"/>
    <w:multiLevelType w:val="multilevel"/>
    <w:tmpl w:val="63D41AD0"/>
    <w:lvl w:ilvl="0">
      <w:numFmt w:val="bullet"/>
      <w:lvlText w:val=""/>
      <w:lvlJc w:val="left"/>
      <w:pPr>
        <w:ind w:left="436" w:hanging="360"/>
      </w:pPr>
      <w:rPr>
        <w:rFonts w:ascii="Symbol" w:hAnsi="Symbol"/>
      </w:rPr>
    </w:lvl>
    <w:lvl w:ilvl="1">
      <w:numFmt w:val="bullet"/>
      <w:lvlText w:val="o"/>
      <w:lvlJc w:val="left"/>
      <w:pPr>
        <w:ind w:left="1374" w:hanging="360"/>
      </w:pPr>
      <w:rPr>
        <w:rFonts w:ascii="Courier New" w:hAnsi="Courier New" w:cs="Courier New"/>
      </w:rPr>
    </w:lvl>
    <w:lvl w:ilvl="2">
      <w:numFmt w:val="bullet"/>
      <w:lvlText w:val=""/>
      <w:lvlJc w:val="left"/>
      <w:pPr>
        <w:ind w:left="2094" w:hanging="360"/>
      </w:pPr>
      <w:rPr>
        <w:rFonts w:ascii="Wingdings" w:hAnsi="Wingdings"/>
      </w:rPr>
    </w:lvl>
    <w:lvl w:ilvl="3">
      <w:numFmt w:val="bullet"/>
      <w:lvlText w:val=""/>
      <w:lvlJc w:val="left"/>
      <w:pPr>
        <w:ind w:left="2814" w:hanging="360"/>
      </w:pPr>
      <w:rPr>
        <w:rFonts w:ascii="Symbol" w:hAnsi="Symbol"/>
      </w:rPr>
    </w:lvl>
    <w:lvl w:ilvl="4">
      <w:numFmt w:val="bullet"/>
      <w:lvlText w:val="o"/>
      <w:lvlJc w:val="left"/>
      <w:pPr>
        <w:ind w:left="3534" w:hanging="360"/>
      </w:pPr>
      <w:rPr>
        <w:rFonts w:ascii="Courier New" w:hAnsi="Courier New" w:cs="Courier New"/>
      </w:rPr>
    </w:lvl>
    <w:lvl w:ilvl="5">
      <w:numFmt w:val="bullet"/>
      <w:lvlText w:val=""/>
      <w:lvlJc w:val="left"/>
      <w:pPr>
        <w:ind w:left="4254" w:hanging="360"/>
      </w:pPr>
      <w:rPr>
        <w:rFonts w:ascii="Wingdings" w:hAnsi="Wingdings"/>
      </w:rPr>
    </w:lvl>
    <w:lvl w:ilvl="6">
      <w:numFmt w:val="bullet"/>
      <w:lvlText w:val=""/>
      <w:lvlJc w:val="left"/>
      <w:pPr>
        <w:ind w:left="4974" w:hanging="360"/>
      </w:pPr>
      <w:rPr>
        <w:rFonts w:ascii="Symbol" w:hAnsi="Symbol"/>
      </w:rPr>
    </w:lvl>
    <w:lvl w:ilvl="7">
      <w:numFmt w:val="bullet"/>
      <w:lvlText w:val="o"/>
      <w:lvlJc w:val="left"/>
      <w:pPr>
        <w:ind w:left="5694" w:hanging="360"/>
      </w:pPr>
      <w:rPr>
        <w:rFonts w:ascii="Courier New" w:hAnsi="Courier New" w:cs="Courier New"/>
      </w:rPr>
    </w:lvl>
    <w:lvl w:ilvl="8">
      <w:numFmt w:val="bullet"/>
      <w:lvlText w:val=""/>
      <w:lvlJc w:val="left"/>
      <w:pPr>
        <w:ind w:left="6414" w:hanging="360"/>
      </w:pPr>
      <w:rPr>
        <w:rFonts w:ascii="Wingdings" w:hAnsi="Wingdings"/>
      </w:rPr>
    </w:lvl>
  </w:abstractNum>
  <w:num w:numId="1" w16cid:durableId="186480317">
    <w:abstractNumId w:val="6"/>
  </w:num>
  <w:num w:numId="2" w16cid:durableId="732856236">
    <w:abstractNumId w:val="1"/>
  </w:num>
  <w:num w:numId="3" w16cid:durableId="1823739822">
    <w:abstractNumId w:val="8"/>
  </w:num>
  <w:num w:numId="4" w16cid:durableId="1800874846">
    <w:abstractNumId w:val="4"/>
  </w:num>
  <w:num w:numId="5" w16cid:durableId="1374311035">
    <w:abstractNumId w:val="5"/>
  </w:num>
  <w:num w:numId="6" w16cid:durableId="1364088518">
    <w:abstractNumId w:val="7"/>
  </w:num>
  <w:num w:numId="7" w16cid:durableId="1719237170">
    <w:abstractNumId w:val="2"/>
  </w:num>
  <w:num w:numId="8" w16cid:durableId="328605301">
    <w:abstractNumId w:val="0"/>
  </w:num>
  <w:num w:numId="9" w16cid:durableId="1481266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9F"/>
    <w:rsid w:val="00033BB7"/>
    <w:rsid w:val="000F3C6A"/>
    <w:rsid w:val="00147274"/>
    <w:rsid w:val="001552E1"/>
    <w:rsid w:val="00155F9C"/>
    <w:rsid w:val="00195801"/>
    <w:rsid w:val="00223F0A"/>
    <w:rsid w:val="00272C0F"/>
    <w:rsid w:val="00283632"/>
    <w:rsid w:val="00286067"/>
    <w:rsid w:val="002B062B"/>
    <w:rsid w:val="00323C32"/>
    <w:rsid w:val="00375611"/>
    <w:rsid w:val="00375D88"/>
    <w:rsid w:val="003962A2"/>
    <w:rsid w:val="003A421A"/>
    <w:rsid w:val="00455138"/>
    <w:rsid w:val="00467E77"/>
    <w:rsid w:val="00492F59"/>
    <w:rsid w:val="00622380"/>
    <w:rsid w:val="00672026"/>
    <w:rsid w:val="006A72F7"/>
    <w:rsid w:val="006B1574"/>
    <w:rsid w:val="00746B71"/>
    <w:rsid w:val="00772F7D"/>
    <w:rsid w:val="007915D7"/>
    <w:rsid w:val="007B42D2"/>
    <w:rsid w:val="00A23D52"/>
    <w:rsid w:val="00A31454"/>
    <w:rsid w:val="00A37F87"/>
    <w:rsid w:val="00AF2304"/>
    <w:rsid w:val="00B06BE3"/>
    <w:rsid w:val="00B72E08"/>
    <w:rsid w:val="00BB6B46"/>
    <w:rsid w:val="00BF1B13"/>
    <w:rsid w:val="00C16A9F"/>
    <w:rsid w:val="00C249D4"/>
    <w:rsid w:val="00CA56C6"/>
    <w:rsid w:val="00CC5061"/>
    <w:rsid w:val="00D054D8"/>
    <w:rsid w:val="00D97CB5"/>
    <w:rsid w:val="00E36BE9"/>
    <w:rsid w:val="00EF334F"/>
    <w:rsid w:val="00F12127"/>
    <w:rsid w:val="00F44351"/>
    <w:rsid w:val="00FA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3D2F"/>
  <w15:docId w15:val="{1A7D0251-23FD-4CD9-86E2-95BB63F4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pPr>
    <w:rPr>
      <w:rFonts w:ascii="Arial" w:hAnsi="Arial" w:cs="Arial"/>
      <w:color w:val="000000"/>
      <w:sz w:val="24"/>
      <w:szCs w:val="24"/>
    </w:rPr>
  </w:style>
  <w:style w:type="character" w:styleId="Hyperlink">
    <w:name w:val="Hyperlink"/>
    <w:basedOn w:val="DefaultParagraphFont"/>
    <w:rPr>
      <w:color w:val="0563C1"/>
      <w:u w:val="single"/>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NormalWeb">
    <w:name w:val="Normal (Web)"/>
    <w:basedOn w:val="Normal"/>
    <w:pPr>
      <w:spacing w:before="100" w:after="100"/>
    </w:pPr>
    <w:rPr>
      <w:rFonts w:ascii="Times New Roman" w:eastAsia="Times New Roman" w:hAnsi="Times New Roman"/>
      <w:sz w:val="24"/>
      <w:szCs w:val="24"/>
      <w:lang w:eastAsia="en-GB"/>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apple-converted-space">
    <w:name w:val="apple-converted-space"/>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Revision">
    <w:name w:val="Revision"/>
    <w:hidden/>
    <w:uiPriority w:val="99"/>
    <w:semiHidden/>
    <w:rsid w:val="00746B71"/>
    <w:pPr>
      <w:autoSpaceDN/>
      <w:spacing w:after="0"/>
      <w:textAlignment w:val="auto"/>
    </w:pPr>
  </w:style>
  <w:style w:type="character" w:customStyle="1" w:styleId="cf01">
    <w:name w:val="cf01"/>
    <w:basedOn w:val="DefaultParagraphFont"/>
    <w:rsid w:val="00323C32"/>
    <w:rPr>
      <w:rFonts w:ascii="Segoe UI" w:hAnsi="Segoe UI" w:cs="Segoe UI" w:hint="default"/>
      <w:sz w:val="18"/>
      <w:szCs w:val="18"/>
    </w:rPr>
  </w:style>
  <w:style w:type="character" w:styleId="FollowedHyperlink">
    <w:name w:val="FollowedHyperlink"/>
    <w:basedOn w:val="DefaultParagraphFont"/>
    <w:uiPriority w:val="99"/>
    <w:semiHidden/>
    <w:unhideWhenUsed/>
    <w:rsid w:val="000F3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0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karabut@winchester.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inchester.flexigrant.com/startapplication.aspx?id=11700&amp;farea=108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inchester.gov.uk/councillors-committees/ward-ma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Standard" ma:contentTypeID="0x0101007C32136FAB3A5944BA2B66052297973C0073FEB5CCCC4A0840A43F60106630D2FA" ma:contentTypeVersion="36" ma:contentTypeDescription="" ma:contentTypeScope="" ma:versionID="c88b61d838041ca97e3b5d7c540986a1">
  <xsd:schema xmlns:xsd="http://www.w3.org/2001/XMLSchema" xmlns:xs="http://www.w3.org/2001/XMLSchema" xmlns:p="http://schemas.microsoft.com/office/2006/metadata/properties" xmlns:ns2="ae817e9c-1e72-4a8d-9561-2657ae4fb7ed" targetNamespace="http://schemas.microsoft.com/office/2006/metadata/properties" ma:root="true" ma:fieldsID="bb83ae501335d3438ad9cdfd6913fcf4" ns2:_="">
    <xsd:import namespace="ae817e9c-1e72-4a8d-9561-2657ae4fb7ed"/>
    <xsd:element name="properties">
      <xsd:complexType>
        <xsd:sequence>
          <xsd:element name="documentManagement">
            <xsd:complexType>
              <xsd:all>
                <xsd:element ref="ns2:Original_x0020_Document_x0020_Date" minOccurs="0"/>
                <xsd:element ref="ns2:TaxCatchAll" minOccurs="0"/>
                <xsd:element ref="ns2:TaxCatchAllLabel" minOccurs="0"/>
                <xsd:element ref="ns2:TaxKeywordTaxHTField" minOccurs="0"/>
                <xsd:element ref="ns2:h3bce02deea94aa5bc8ab0367f07f625"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e9c-1e72-4a8d-9561-2657ae4fb7ed" elementFormDefault="qualified">
    <xsd:import namespace="http://schemas.microsoft.com/office/2006/documentManagement/types"/>
    <xsd:import namespace="http://schemas.microsoft.com/office/infopath/2007/PartnerControls"/>
    <xsd:element name="Original_x0020_Document_x0020_Date" ma:index="3" nillable="true" ma:displayName="Original Document Date" ma:default="[today]" ma:format="DateOnly" ma:internalName="Original_x0020_Document_x0020_Date" ma:readOnly="false">
      <xsd:simpleType>
        <xsd:restriction base="dms:DateTime"/>
      </xsd:simpleType>
    </xsd:element>
    <xsd:element name="TaxCatchAll" ma:index="8" nillable="true" ma:displayName="Taxonomy Catch All Column" ma:hidden="true" ma:list="{3d9619bf-ceb1-42a9-9026-ab6cd6d6091a}" ma:internalName="TaxCatchAll" ma:readOnly="false" ma:showField="CatchAllData"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d9619bf-ceb1-42a9-9026-ab6cd6d6091a}" ma:internalName="TaxCatchAllLabel" ma:readOnly="true" ma:showField="CatchAllDataLabel" ma:web="ae817e9c-1e72-4a8d-9561-2657ae4fb7ed">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h3bce02deea94aa5bc8ab0367f07f625" ma:index="13" ma:taxonomy="true" ma:internalName="h3bce02deea94aa5bc8ab0367f07f625" ma:taxonomyFieldName="Document_x0020_Category" ma:displayName="Document Category" ma:readOnly="false" ma:fieldId="{13bce02d-eea9-4aa5-bc8a-b0367f07f625}" ma:sspId="e64b0df6-c67a-4e60-92fc-ee34611ae5bc" ma:termSetId="b3e11366-d852-45ea-af49-933d5bc6d43b" ma:anchorId="00000000-0000-0000-0000-000000000000" ma:open="false" ma:isKeyword="false">
      <xsd:complexType>
        <xsd:sequence>
          <xsd:element ref="pc:Terms" minOccurs="0" maxOccurs="1"/>
        </xsd:sequence>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e817e9c-1e72-4a8d-9561-2657ae4fb7ed">
      <Value>2</Value>
    </TaxCatchAll>
    <h3bce02deea94aa5bc8ab0367f07f625 xmlns="ae817e9c-1e72-4a8d-9561-2657ae4fb7ed">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0f6aeb2a-fa76-4e11-9094-cf98813dd30e</TermId>
        </TermInfo>
      </Terms>
    </h3bce02deea94aa5bc8ab0367f07f625>
    <Original_x0020_Document_x0020_Date xmlns="ae817e9c-1e72-4a8d-9561-2657ae4fb7ed">2023-05-02T23:00:00+00:00</Original_x0020_Document_x0020_Date>
    <TaxKeywordTaxHTField xmlns="ae817e9c-1e72-4a8d-9561-2657ae4fb7ed">
      <Terms xmlns="http://schemas.microsoft.com/office/infopath/2007/PartnerControls"/>
    </TaxKeywordTaxHTField>
    <_dlc_DocId xmlns="ae817e9c-1e72-4a8d-9561-2657ae4fb7ed">73JPZTFPHWHJ-1664489646-2138</_dlc_DocId>
    <_dlc_DocIdUrl xmlns="ae817e9c-1e72-4a8d-9561-2657ae4fb7ed">
      <Url>http://sharepoint/sites/economycommunities/_layouts/15/DocIdRedir.aspx?ID=73JPZTFPHWHJ-1664489646-2138</Url>
      <Description>73JPZTFPHWHJ-1664489646-2138</Description>
    </_dlc_DocIdUrl>
  </documentManagement>
</p:properties>
</file>

<file path=customXml/itemProps1.xml><?xml version="1.0" encoding="utf-8"?>
<ds:datastoreItem xmlns:ds="http://schemas.openxmlformats.org/officeDocument/2006/customXml" ds:itemID="{D82EC5A8-87ED-48F8-8DB2-4EB02B0D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7e9c-1e72-4a8d-9561-2657ae4fb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E1276-9DBA-4A3A-8259-DD53788B0447}">
  <ds:schemaRefs>
    <ds:schemaRef ds:uri="http://schemas.microsoft.com/sharepoint/events"/>
  </ds:schemaRefs>
</ds:datastoreItem>
</file>

<file path=customXml/itemProps3.xml><?xml version="1.0" encoding="utf-8"?>
<ds:datastoreItem xmlns:ds="http://schemas.openxmlformats.org/officeDocument/2006/customXml" ds:itemID="{5E573F3A-2788-454F-A90B-4BD62F393591}">
  <ds:schemaRefs>
    <ds:schemaRef ds:uri="http://schemas.openxmlformats.org/officeDocument/2006/bibliography"/>
  </ds:schemaRefs>
</ds:datastoreItem>
</file>

<file path=customXml/itemProps4.xml><?xml version="1.0" encoding="utf-8"?>
<ds:datastoreItem xmlns:ds="http://schemas.openxmlformats.org/officeDocument/2006/customXml" ds:itemID="{2E4706DA-024C-411F-A9FF-D229D0F5A469}">
  <ds:schemaRefs>
    <ds:schemaRef ds:uri="http://schemas.microsoft.com/sharepoint/v3/contenttype/forms"/>
  </ds:schemaRefs>
</ds:datastoreItem>
</file>

<file path=customXml/itemProps5.xml><?xml version="1.0" encoding="utf-8"?>
<ds:datastoreItem xmlns:ds="http://schemas.openxmlformats.org/officeDocument/2006/customXml" ds:itemID="{9B718B0C-CA0B-4EA6-BC6D-2BDDB9E48F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817e9c-1e72-4a8d-9561-2657ae4fb7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Karabut</dc:creator>
  <cp:keywords/>
  <dc:description/>
  <cp:lastModifiedBy>Harry Usborne</cp:lastModifiedBy>
  <cp:revision>2</cp:revision>
  <dcterms:created xsi:type="dcterms:W3CDTF">2023-07-26T14:34:00Z</dcterms:created>
  <dcterms:modified xsi:type="dcterms:W3CDTF">2023-07-26T14:34:00Z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0x0101007C32136FAB3A5944BA2B66052297973C0073FEB5CCCC4A0840A43F60106630D2FA</vt:lpwstr>
  </property>
  <property fmtid="{D5CDD505-2E9C-101B-9397-08002B2CF9AE}" pid="3" name="_dlc_DocIdItemGuid">
    <vt:lpwstr>00d3f15a-dbb4-42a3-be3a-dc64f33e54c9</vt:lpwstr>
  </property>
  <property fmtid="{D5CDD505-2E9C-101B-9397-08002B2CF9AE}" pid="4" name="TaxKeyword">
    <vt:lpwstr/>
  </property>
  <property fmtid="{D5CDD505-2E9C-101B-9397-08002B2CF9AE}" pid="5" name="Document Category">
    <vt:lpwstr>2;#General|0f6aeb2a-fa76-4e11-9094-cf98813dd30e</vt:lpwstr>
  </property>
</Properties>
</file>