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640B3" w14:textId="77777777" w:rsidR="00086B63" w:rsidRPr="000028EA" w:rsidRDefault="00086B63" w:rsidP="00086B63">
      <w:pPr>
        <w:spacing w:before="120" w:after="120"/>
        <w:jc w:val="center"/>
        <w:rPr>
          <w:b/>
          <w:sz w:val="28"/>
        </w:rPr>
      </w:pPr>
      <w:bookmarkStart w:id="0" w:name="_GoBack"/>
      <w:bookmarkEnd w:id="0"/>
      <w:r w:rsidRPr="000028EA">
        <w:rPr>
          <w:b/>
          <w:sz w:val="28"/>
        </w:rPr>
        <w:t>Winchester District Older P</w:t>
      </w:r>
      <w:r>
        <w:rPr>
          <w:b/>
          <w:sz w:val="28"/>
        </w:rPr>
        <w:t>erson</w:t>
      </w:r>
      <w:r w:rsidRPr="000028EA">
        <w:rPr>
          <w:b/>
          <w:sz w:val="28"/>
        </w:rPr>
        <w:t>’s Partnership</w:t>
      </w:r>
    </w:p>
    <w:p w14:paraId="344640B4" w14:textId="77777777" w:rsidR="00086B63" w:rsidRPr="000028EA" w:rsidRDefault="00086B63" w:rsidP="00086B63">
      <w:pPr>
        <w:spacing w:before="120" w:after="120"/>
        <w:jc w:val="center"/>
        <w:rPr>
          <w:sz w:val="28"/>
        </w:rPr>
      </w:pPr>
      <w:r w:rsidRPr="000028EA">
        <w:rPr>
          <w:sz w:val="28"/>
        </w:rPr>
        <w:t xml:space="preserve">Meeting Date – </w:t>
      </w:r>
      <w:r>
        <w:rPr>
          <w:sz w:val="28"/>
        </w:rPr>
        <w:t>Wednesday 6</w:t>
      </w:r>
      <w:r w:rsidRPr="001961FD">
        <w:rPr>
          <w:sz w:val="28"/>
          <w:vertAlign w:val="superscript"/>
        </w:rPr>
        <w:t>th</w:t>
      </w:r>
      <w:r>
        <w:rPr>
          <w:sz w:val="28"/>
        </w:rPr>
        <w:t xml:space="preserve"> April 2022, 2pm</w:t>
      </w:r>
    </w:p>
    <w:p w14:paraId="344640B5" w14:textId="77777777" w:rsidR="00086B63" w:rsidRPr="00086B63" w:rsidRDefault="00086B63" w:rsidP="00086B63">
      <w:pPr>
        <w:spacing w:before="120" w:after="120"/>
        <w:jc w:val="center"/>
        <w:rPr>
          <w:sz w:val="28"/>
        </w:rPr>
      </w:pPr>
      <w:r w:rsidRPr="000028EA">
        <w:rPr>
          <w:sz w:val="28"/>
        </w:rPr>
        <w:t xml:space="preserve">Venue – </w:t>
      </w:r>
      <w:r>
        <w:rPr>
          <w:sz w:val="28"/>
        </w:rPr>
        <w:t>Hybrid: Zoom and Theatre Royal, Jewry Street, Winchester</w:t>
      </w:r>
    </w:p>
    <w:p w14:paraId="344640B6" w14:textId="77777777" w:rsidR="00086B63" w:rsidRPr="000028EA" w:rsidRDefault="00317CA7" w:rsidP="00086B63">
      <w:pPr>
        <w:spacing w:before="120" w:after="120"/>
        <w:jc w:val="center"/>
        <w:rPr>
          <w:b/>
          <w:sz w:val="28"/>
        </w:rPr>
      </w:pPr>
      <w:r>
        <w:rPr>
          <w:b/>
          <w:sz w:val="28"/>
        </w:rPr>
        <w:t xml:space="preserve">Meeting </w:t>
      </w:r>
      <w:r w:rsidR="00086B63">
        <w:rPr>
          <w:b/>
          <w:sz w:val="28"/>
        </w:rPr>
        <w:t>Minutes</w:t>
      </w:r>
    </w:p>
    <w:p w14:paraId="344640B7" w14:textId="77777777" w:rsidR="00086B63" w:rsidRPr="00086B63" w:rsidRDefault="00086B63" w:rsidP="00086B63">
      <w:pPr>
        <w:rPr>
          <w:b/>
          <w:sz w:val="28"/>
        </w:rPr>
      </w:pPr>
      <w:r w:rsidRPr="00086B63">
        <w:rPr>
          <w:b/>
          <w:sz w:val="28"/>
        </w:rPr>
        <w:t>Attending in person:</w:t>
      </w:r>
    </w:p>
    <w:p w14:paraId="344640B8" w14:textId="77777777" w:rsidR="00086B63" w:rsidRDefault="00086B63" w:rsidP="00086B63">
      <w:r>
        <w:t>Home Instead - Tony Winterton</w:t>
      </w:r>
    </w:p>
    <w:p w14:paraId="344640B9" w14:textId="77777777" w:rsidR="00086B63" w:rsidRDefault="00086B63" w:rsidP="00086B63">
      <w:r>
        <w:t>MHA Communities Winchester - Anna Miles (Chairperson)</w:t>
      </w:r>
    </w:p>
    <w:p w14:paraId="344640BA" w14:textId="77777777" w:rsidR="00086B63" w:rsidRDefault="00086B63" w:rsidP="00086B63">
      <w:r>
        <w:t>Hampshire, Southampton and Isle of Wight CCG - Jane Gordon &amp; Daniel</w:t>
      </w:r>
      <w:r w:rsidR="00CE202F">
        <w:t xml:space="preserve"> Phelps</w:t>
      </w:r>
    </w:p>
    <w:p w14:paraId="344640BB" w14:textId="77777777" w:rsidR="00086B63" w:rsidRDefault="00CE202F" w:rsidP="00086B63">
      <w:r w:rsidRPr="00CE202F">
        <w:t>Anna Chaplaincy - Pamela Gilbert</w:t>
      </w:r>
    </w:p>
    <w:p w14:paraId="344640BC" w14:textId="77777777" w:rsidR="00CE202F" w:rsidRDefault="00CE202F" w:rsidP="00CE202F">
      <w:r>
        <w:t>Chat Tea Café  - Sheena</w:t>
      </w:r>
    </w:p>
    <w:p w14:paraId="344640BD" w14:textId="77777777" w:rsidR="00CE202F" w:rsidRDefault="00CE202F" w:rsidP="00CE202F">
      <w:r>
        <w:t>Dementia Friendly Winchester - Elisabeth Pollard</w:t>
      </w:r>
    </w:p>
    <w:p w14:paraId="344640BE" w14:textId="77777777" w:rsidR="00CE202F" w:rsidRDefault="00CE202F" w:rsidP="00CE202F">
      <w:r>
        <w:t>Winchester Cathedral Tea at 3 –</w:t>
      </w:r>
      <w:r w:rsidR="00450043">
        <w:t xml:space="preserve"> J</w:t>
      </w:r>
      <w:r>
        <w:t>illy Woodhead</w:t>
      </w:r>
    </w:p>
    <w:p w14:paraId="344640BF" w14:textId="77777777" w:rsidR="00CE202F" w:rsidRDefault="00CE202F" w:rsidP="00CE202F">
      <w:r>
        <w:t xml:space="preserve">Winchester Churches Together/ Mission to Seniors - Carol Bailey </w:t>
      </w:r>
    </w:p>
    <w:p w14:paraId="344640C0" w14:textId="77777777" w:rsidR="00CE202F" w:rsidRDefault="00CE202F" w:rsidP="00086B63"/>
    <w:p w14:paraId="344640C1" w14:textId="77777777" w:rsidR="00086B63" w:rsidRPr="00317CA7" w:rsidRDefault="00086B63" w:rsidP="00086B63">
      <w:pPr>
        <w:rPr>
          <w:b/>
          <w:sz w:val="28"/>
        </w:rPr>
      </w:pPr>
      <w:r w:rsidRPr="00086B63">
        <w:rPr>
          <w:b/>
          <w:sz w:val="28"/>
        </w:rPr>
        <w:t>Attending via Zoom</w:t>
      </w:r>
      <w:r w:rsidR="00317CA7">
        <w:rPr>
          <w:b/>
          <w:sz w:val="28"/>
        </w:rPr>
        <w:t>:</w:t>
      </w:r>
    </w:p>
    <w:p w14:paraId="344640C2" w14:textId="77777777" w:rsidR="00086B63" w:rsidRDefault="00086B63" w:rsidP="00086B63">
      <w:r>
        <w:t xml:space="preserve">Andover Mind - Gary Marsh </w:t>
      </w:r>
    </w:p>
    <w:p w14:paraId="344640C3" w14:textId="77777777" w:rsidR="00086B63" w:rsidRDefault="00086B63" w:rsidP="00086B63">
      <w:r>
        <w:t>Brendoncare</w:t>
      </w:r>
      <w:r>
        <w:tab/>
        <w:t>- Sara Nicholls</w:t>
      </w:r>
    </w:p>
    <w:p w14:paraId="344640C4" w14:textId="77777777" w:rsidR="00CE202F" w:rsidRDefault="00CE202F" w:rsidP="00086B63">
      <w:r>
        <w:t>Citizens Advice Winchester District – Helen O’Driscoll</w:t>
      </w:r>
    </w:p>
    <w:p w14:paraId="344640C5" w14:textId="77777777" w:rsidR="00CE202F" w:rsidRDefault="00CE202F" w:rsidP="00086B63">
      <w:r>
        <w:t>Community First – Bruce White</w:t>
      </w:r>
    </w:p>
    <w:p w14:paraId="344640C6" w14:textId="77777777" w:rsidR="00086B63" w:rsidRDefault="00086B63" w:rsidP="00086B63">
      <w:r>
        <w:t>St John's, Winchester - Hand in Hand - Sarah Weekes &amp; Marie Johnson Hall</w:t>
      </w:r>
    </w:p>
    <w:p w14:paraId="344640C7" w14:textId="77777777" w:rsidR="00086B63" w:rsidRDefault="00086B63" w:rsidP="00CE202F">
      <w:r>
        <w:t>Winchester Primary Care Network (Social Prescriber)</w:t>
      </w:r>
      <w:r>
        <w:tab/>
        <w:t xml:space="preserve">- Sian Griffiths </w:t>
      </w:r>
    </w:p>
    <w:p w14:paraId="344640C8" w14:textId="77777777" w:rsidR="00CE202F" w:rsidRPr="00CE202F" w:rsidRDefault="00CE202F" w:rsidP="00CE202F"/>
    <w:p w14:paraId="344640C9" w14:textId="77777777" w:rsidR="00086B63" w:rsidRPr="00AB7D8F" w:rsidRDefault="00086B63" w:rsidP="00086B63">
      <w:pPr>
        <w:pStyle w:val="ListParagraph"/>
        <w:numPr>
          <w:ilvl w:val="0"/>
          <w:numId w:val="24"/>
        </w:numPr>
        <w:spacing w:before="120" w:after="120"/>
        <w:rPr>
          <w:b/>
          <w:sz w:val="28"/>
        </w:rPr>
      </w:pPr>
      <w:r w:rsidRPr="00AB7D8F">
        <w:rPr>
          <w:b/>
          <w:sz w:val="28"/>
        </w:rPr>
        <w:t xml:space="preserve">Welcome </w:t>
      </w:r>
    </w:p>
    <w:p w14:paraId="344640CA" w14:textId="77777777" w:rsidR="00086B63" w:rsidRPr="000028EA" w:rsidRDefault="00086B63" w:rsidP="00086B63">
      <w:pPr>
        <w:pStyle w:val="ListParagraph"/>
        <w:numPr>
          <w:ilvl w:val="1"/>
          <w:numId w:val="24"/>
        </w:numPr>
        <w:spacing w:before="120" w:after="120"/>
        <w:rPr>
          <w:sz w:val="28"/>
        </w:rPr>
      </w:pPr>
      <w:r w:rsidRPr="000028EA">
        <w:rPr>
          <w:sz w:val="28"/>
        </w:rPr>
        <w:lastRenderedPageBreak/>
        <w:t>Confirmation of last meetings minutes</w:t>
      </w:r>
    </w:p>
    <w:p w14:paraId="344640CB" w14:textId="77777777" w:rsidR="00086B63" w:rsidRDefault="00086B63" w:rsidP="00086B63">
      <w:pPr>
        <w:pStyle w:val="ListParagraph"/>
        <w:numPr>
          <w:ilvl w:val="1"/>
          <w:numId w:val="24"/>
        </w:numPr>
        <w:spacing w:before="120" w:after="120"/>
        <w:rPr>
          <w:sz w:val="28"/>
        </w:rPr>
      </w:pPr>
      <w:r w:rsidRPr="000028EA">
        <w:rPr>
          <w:sz w:val="28"/>
        </w:rPr>
        <w:t>Apologies</w:t>
      </w:r>
    </w:p>
    <w:p w14:paraId="344640CC" w14:textId="77777777" w:rsidR="00086B63" w:rsidRDefault="00086B63" w:rsidP="00086B63">
      <w:pPr>
        <w:pStyle w:val="ListParagraph"/>
        <w:numPr>
          <w:ilvl w:val="2"/>
          <w:numId w:val="24"/>
        </w:numPr>
      </w:pPr>
      <w:r>
        <w:t>WCC - Mark Maitland</w:t>
      </w:r>
      <w:r w:rsidR="00317CA7">
        <w:t xml:space="preserve"> &amp; Steve Lincoln</w:t>
      </w:r>
    </w:p>
    <w:p w14:paraId="344640CD" w14:textId="77777777" w:rsidR="00086B63" w:rsidRDefault="00086B63" w:rsidP="00086B63">
      <w:pPr>
        <w:pStyle w:val="ListParagraph"/>
        <w:numPr>
          <w:ilvl w:val="2"/>
          <w:numId w:val="24"/>
        </w:numPr>
      </w:pPr>
      <w:r>
        <w:t>Andover Mind - Judy Beaunier</w:t>
      </w:r>
    </w:p>
    <w:p w14:paraId="344640CE" w14:textId="77777777" w:rsidR="00086B63" w:rsidRDefault="00086B63" w:rsidP="00086B63">
      <w:pPr>
        <w:pStyle w:val="ListParagraph"/>
        <w:numPr>
          <w:ilvl w:val="2"/>
          <w:numId w:val="24"/>
        </w:numPr>
      </w:pPr>
      <w:r>
        <w:t>Compassionate Cuppa - Ling Salter</w:t>
      </w:r>
    </w:p>
    <w:p w14:paraId="344640CF" w14:textId="77777777" w:rsidR="00086B63" w:rsidRDefault="00086B63" w:rsidP="00086B63">
      <w:pPr>
        <w:pStyle w:val="ListParagraph"/>
        <w:numPr>
          <w:ilvl w:val="2"/>
          <w:numId w:val="24"/>
        </w:numPr>
      </w:pPr>
      <w:r>
        <w:t>Connect to Support Hampshire - Brenda Pullen</w:t>
      </w:r>
    </w:p>
    <w:p w14:paraId="344640D0" w14:textId="77777777" w:rsidR="00086B63" w:rsidRDefault="00086B63" w:rsidP="00086B63">
      <w:pPr>
        <w:pStyle w:val="ListParagraph"/>
        <w:numPr>
          <w:ilvl w:val="2"/>
          <w:numId w:val="24"/>
        </w:numPr>
      </w:pPr>
      <w:r>
        <w:t>Winchester Rotary Club - Graham Topping</w:t>
      </w:r>
    </w:p>
    <w:p w14:paraId="344640D1" w14:textId="77777777" w:rsidR="00086B63" w:rsidRDefault="00086B63" w:rsidP="00086B63">
      <w:pPr>
        <w:pStyle w:val="ListParagraph"/>
        <w:numPr>
          <w:ilvl w:val="2"/>
          <w:numId w:val="24"/>
        </w:numPr>
      </w:pPr>
      <w:r>
        <w:t>Move Momentum - Amanda Watkinson</w:t>
      </w:r>
    </w:p>
    <w:p w14:paraId="344640D2" w14:textId="77777777" w:rsidR="00086B63" w:rsidRDefault="00086B63" w:rsidP="00086B63">
      <w:pPr>
        <w:pStyle w:val="ListParagraph"/>
        <w:numPr>
          <w:ilvl w:val="2"/>
          <w:numId w:val="24"/>
        </w:numPr>
      </w:pPr>
      <w:r>
        <w:t>Signature Care Homes (formerly Sunrise Senior Living) - Dawn Sanders</w:t>
      </w:r>
    </w:p>
    <w:p w14:paraId="344640D3" w14:textId="77777777" w:rsidR="00341D2A" w:rsidRDefault="00341D2A" w:rsidP="00341D2A">
      <w:pPr>
        <w:pStyle w:val="ListParagraph"/>
        <w:numPr>
          <w:ilvl w:val="2"/>
          <w:numId w:val="24"/>
        </w:numPr>
      </w:pPr>
      <w:r w:rsidRPr="00341D2A">
        <w:t>Driving Miss Daisy - Kate Hampton</w:t>
      </w:r>
    </w:p>
    <w:p w14:paraId="344640D4" w14:textId="77777777" w:rsidR="00341D2A" w:rsidRDefault="00341D2A" w:rsidP="00341D2A">
      <w:pPr>
        <w:pStyle w:val="ListParagraph"/>
        <w:numPr>
          <w:ilvl w:val="2"/>
          <w:numId w:val="24"/>
        </w:numPr>
      </w:pPr>
      <w:r w:rsidRPr="00341D2A">
        <w:t>Citizens Advice Winchester District - Lesley Rose</w:t>
      </w:r>
    </w:p>
    <w:p w14:paraId="344640D5" w14:textId="77777777" w:rsidR="008220AC" w:rsidRPr="00086B63" w:rsidRDefault="008220AC" w:rsidP="008220AC">
      <w:pPr>
        <w:pStyle w:val="ListParagraph"/>
        <w:numPr>
          <w:ilvl w:val="2"/>
          <w:numId w:val="24"/>
        </w:numPr>
      </w:pPr>
      <w:r w:rsidRPr="008220AC">
        <w:t>Hampshire &amp; Isle of Wight Fire and Rescue Service - Paula Hankin</w:t>
      </w:r>
    </w:p>
    <w:p w14:paraId="344640D6" w14:textId="77777777" w:rsidR="00086B63" w:rsidRDefault="00086B63" w:rsidP="00086B63">
      <w:pPr>
        <w:pStyle w:val="ListParagraph"/>
        <w:spacing w:before="120" w:after="120"/>
        <w:ind w:left="1080"/>
        <w:rPr>
          <w:sz w:val="28"/>
        </w:rPr>
      </w:pPr>
    </w:p>
    <w:p w14:paraId="344640D7" w14:textId="77777777" w:rsidR="00086B63" w:rsidRPr="00AB7D8F" w:rsidRDefault="00086B63" w:rsidP="00086B63">
      <w:pPr>
        <w:pStyle w:val="ListParagraph"/>
        <w:numPr>
          <w:ilvl w:val="0"/>
          <w:numId w:val="24"/>
        </w:numPr>
        <w:spacing w:before="120" w:after="120"/>
        <w:rPr>
          <w:b/>
          <w:sz w:val="28"/>
        </w:rPr>
      </w:pPr>
      <w:r w:rsidRPr="00AB7D8F">
        <w:rPr>
          <w:b/>
          <w:sz w:val="28"/>
        </w:rPr>
        <w:t>Speakers</w:t>
      </w:r>
    </w:p>
    <w:p w14:paraId="344640D8" w14:textId="77777777" w:rsidR="00086B63" w:rsidRPr="00754B25" w:rsidRDefault="00086B63" w:rsidP="00086B63">
      <w:pPr>
        <w:pStyle w:val="ListParagraph"/>
        <w:numPr>
          <w:ilvl w:val="1"/>
          <w:numId w:val="24"/>
        </w:numPr>
        <w:spacing w:before="120" w:after="120"/>
        <w:rPr>
          <w:sz w:val="28"/>
          <w:u w:val="single"/>
        </w:rPr>
      </w:pPr>
      <w:r w:rsidRPr="00754B25">
        <w:rPr>
          <w:sz w:val="28"/>
          <w:u w:val="single"/>
        </w:rPr>
        <w:t>Brendon Care – Sara Nicholls</w:t>
      </w:r>
    </w:p>
    <w:p w14:paraId="344640D9" w14:textId="77777777" w:rsidR="00010335" w:rsidRPr="00010335" w:rsidRDefault="00010335" w:rsidP="0034447A">
      <w:pPr>
        <w:pStyle w:val="ListParagraph"/>
        <w:numPr>
          <w:ilvl w:val="2"/>
          <w:numId w:val="24"/>
        </w:numPr>
        <w:spacing w:before="120" w:after="120"/>
        <w:jc w:val="both"/>
      </w:pPr>
      <w:r w:rsidRPr="00010335">
        <w:t>Brendoncare currently have three care home</w:t>
      </w:r>
      <w:r w:rsidR="00450043">
        <w:t xml:space="preserve">s in the Winchester district. A </w:t>
      </w:r>
      <w:r w:rsidRPr="00010335">
        <w:t>fourth</w:t>
      </w:r>
      <w:r w:rsidR="00450043">
        <w:t>, St Giles View</w:t>
      </w:r>
      <w:r w:rsidRPr="00010335">
        <w:t xml:space="preserve"> is due to open in the autumn</w:t>
      </w:r>
      <w:r w:rsidR="00450043">
        <w:t xml:space="preserve"> and will have a 60 bed occupancy and a community space.</w:t>
      </w:r>
    </w:p>
    <w:p w14:paraId="344640DA" w14:textId="77777777" w:rsidR="00086B63" w:rsidRDefault="00010335" w:rsidP="0034447A">
      <w:pPr>
        <w:pStyle w:val="ListParagraph"/>
        <w:numPr>
          <w:ilvl w:val="2"/>
          <w:numId w:val="24"/>
        </w:numPr>
        <w:spacing w:before="120" w:after="120"/>
        <w:jc w:val="both"/>
      </w:pPr>
      <w:r w:rsidRPr="00010335">
        <w:t xml:space="preserve">Of the 100 groups that Brendoncare ran across Hampshire and Dorset 35 have now re-opened with more planning on opening soon. Group activities in Winchester include Friday afternoon Friendship Club and Weeke community centre, Tuesday afternoon Social Club at Otterbourne Village Hall and the third is at the Brendoncare facility in Otterbourne. </w:t>
      </w:r>
    </w:p>
    <w:p w14:paraId="344640DB" w14:textId="77777777" w:rsidR="00010335" w:rsidRDefault="00010335" w:rsidP="0034447A">
      <w:pPr>
        <w:pStyle w:val="ListParagraph"/>
        <w:numPr>
          <w:ilvl w:val="2"/>
          <w:numId w:val="24"/>
        </w:numPr>
        <w:spacing w:before="120" w:after="120"/>
        <w:jc w:val="both"/>
      </w:pPr>
      <w:r>
        <w:lastRenderedPageBreak/>
        <w:t>As a result of the pandemic we started providing telephone support for members and a range of online sessions on Zoom which include music and singing, gentle exercise, quizzes, cook along, Italian Culture and a nature group.</w:t>
      </w:r>
    </w:p>
    <w:p w14:paraId="344640DC" w14:textId="77777777" w:rsidR="00010335" w:rsidRDefault="00010335" w:rsidP="0034447A">
      <w:pPr>
        <w:pStyle w:val="ListParagraph"/>
        <w:numPr>
          <w:ilvl w:val="2"/>
          <w:numId w:val="24"/>
        </w:numPr>
        <w:spacing w:before="120" w:after="120"/>
        <w:jc w:val="both"/>
      </w:pPr>
      <w:r>
        <w:t>Membership is £12 per month and that includes access to all social groups, online sessions and regular volunteer telephone support for friendship and signposting.</w:t>
      </w:r>
    </w:p>
    <w:p w14:paraId="344640DD" w14:textId="77777777" w:rsidR="00010335" w:rsidRDefault="00010335" w:rsidP="0034447A">
      <w:pPr>
        <w:pStyle w:val="ListParagraph"/>
        <w:numPr>
          <w:ilvl w:val="2"/>
          <w:numId w:val="24"/>
        </w:numPr>
        <w:spacing w:before="120" w:after="120"/>
        <w:jc w:val="both"/>
      </w:pPr>
      <w:r>
        <w:t>Those on means tested benefits can access services at no cost.</w:t>
      </w:r>
    </w:p>
    <w:p w14:paraId="344640DE" w14:textId="77777777" w:rsidR="00450043" w:rsidRPr="001E16EF" w:rsidRDefault="00450043" w:rsidP="0034447A">
      <w:pPr>
        <w:pStyle w:val="ListParagraph"/>
        <w:numPr>
          <w:ilvl w:val="2"/>
          <w:numId w:val="24"/>
        </w:numPr>
        <w:spacing w:before="120" w:after="120"/>
        <w:jc w:val="both"/>
      </w:pPr>
      <w:r w:rsidRPr="001E16EF">
        <w:t xml:space="preserve">Free taster sessions available and encouraged. </w:t>
      </w:r>
    </w:p>
    <w:p w14:paraId="344640DF" w14:textId="77777777" w:rsidR="00450043" w:rsidRPr="001E16EF" w:rsidRDefault="00450043" w:rsidP="0034447A">
      <w:pPr>
        <w:pStyle w:val="ListParagraph"/>
        <w:numPr>
          <w:ilvl w:val="2"/>
          <w:numId w:val="24"/>
        </w:numPr>
        <w:spacing w:before="120" w:after="120"/>
        <w:jc w:val="both"/>
      </w:pPr>
      <w:r w:rsidRPr="001E16EF">
        <w:t>Furt</w:t>
      </w:r>
      <w:r>
        <w:t xml:space="preserve">her information on our website: </w:t>
      </w:r>
      <w:hyperlink r:id="rId8" w:history="1">
        <w:r w:rsidRPr="00450043">
          <w:t>https://www.brendoncare.org.uk/community</w:t>
        </w:r>
      </w:hyperlink>
      <w:r>
        <w:t xml:space="preserve"> </w:t>
      </w:r>
    </w:p>
    <w:p w14:paraId="344640E0" w14:textId="77777777" w:rsidR="00450043" w:rsidRPr="001E16EF" w:rsidRDefault="00450043" w:rsidP="0034447A">
      <w:pPr>
        <w:pStyle w:val="ListParagraph"/>
        <w:numPr>
          <w:ilvl w:val="2"/>
          <w:numId w:val="24"/>
        </w:numPr>
        <w:spacing w:before="120" w:after="120"/>
      </w:pPr>
      <w:r w:rsidRPr="001E16EF">
        <w:t>Referrals c</w:t>
      </w:r>
      <w:r>
        <w:t xml:space="preserve">an be made through the website: </w:t>
      </w:r>
      <w:hyperlink r:id="rId9" w:history="1">
        <w:r w:rsidRPr="00450043">
          <w:t>https://www.brendoncare.org.uk/community/make-a-referral</w:t>
        </w:r>
      </w:hyperlink>
      <w:r w:rsidR="0034447A">
        <w:t xml:space="preserve"> </w:t>
      </w:r>
      <w:r>
        <w:t xml:space="preserve"> </w:t>
      </w:r>
    </w:p>
    <w:p w14:paraId="344640E1" w14:textId="77777777" w:rsidR="00010335" w:rsidRDefault="00450043" w:rsidP="0034447A">
      <w:pPr>
        <w:pStyle w:val="ListParagraph"/>
        <w:numPr>
          <w:ilvl w:val="2"/>
          <w:numId w:val="24"/>
        </w:numPr>
        <w:spacing w:before="120" w:after="120"/>
      </w:pPr>
      <w:r w:rsidRPr="001E16EF">
        <w:t>Or contact Sara or a member o</w:t>
      </w:r>
      <w:r>
        <w:t xml:space="preserve">f the Clubs and Community Team: </w:t>
      </w:r>
      <w:hyperlink r:id="rId10" w:history="1">
        <w:r w:rsidRPr="00450043">
          <w:t>snicholls@brendoncare.org.uk</w:t>
        </w:r>
      </w:hyperlink>
      <w:r w:rsidR="0034447A">
        <w:t xml:space="preserve"> </w:t>
      </w:r>
    </w:p>
    <w:p w14:paraId="344640E2" w14:textId="77777777" w:rsidR="00450043" w:rsidRPr="00010335" w:rsidRDefault="00450043" w:rsidP="0034447A">
      <w:pPr>
        <w:pStyle w:val="ListParagraph"/>
        <w:spacing w:before="120" w:after="120"/>
        <w:ind w:left="1210"/>
        <w:jc w:val="both"/>
      </w:pPr>
    </w:p>
    <w:p w14:paraId="344640E3" w14:textId="77777777" w:rsidR="00086B63" w:rsidRPr="00754B25" w:rsidRDefault="00086B63" w:rsidP="0034447A">
      <w:pPr>
        <w:pStyle w:val="ListParagraph"/>
        <w:numPr>
          <w:ilvl w:val="1"/>
          <w:numId w:val="24"/>
        </w:numPr>
        <w:spacing w:before="120" w:after="120"/>
        <w:jc w:val="both"/>
        <w:rPr>
          <w:sz w:val="28"/>
          <w:u w:val="single"/>
        </w:rPr>
      </w:pPr>
      <w:r w:rsidRPr="00754B25">
        <w:rPr>
          <w:sz w:val="28"/>
          <w:u w:val="single"/>
        </w:rPr>
        <w:t>MHA Communities: Get Going Again &amp; Travel for All – Anna Miles</w:t>
      </w:r>
    </w:p>
    <w:p w14:paraId="344640E4" w14:textId="77777777" w:rsidR="00341D2A" w:rsidRPr="00754B25" w:rsidRDefault="00754B25" w:rsidP="0034447A">
      <w:pPr>
        <w:pStyle w:val="ListParagraph"/>
        <w:numPr>
          <w:ilvl w:val="2"/>
          <w:numId w:val="24"/>
        </w:numPr>
        <w:spacing w:before="120" w:after="120"/>
        <w:jc w:val="both"/>
      </w:pPr>
      <w:r w:rsidRPr="00754B25">
        <w:t>MHA Communities in Hampshire are involved in two additional 12 month projects currently.</w:t>
      </w:r>
    </w:p>
    <w:p w14:paraId="344640E5" w14:textId="77777777" w:rsidR="00754B25" w:rsidRPr="00754B25" w:rsidRDefault="00754B25" w:rsidP="0034447A">
      <w:pPr>
        <w:pStyle w:val="ListParagraph"/>
        <w:numPr>
          <w:ilvl w:val="2"/>
          <w:numId w:val="24"/>
        </w:numPr>
        <w:spacing w:before="120" w:after="120"/>
        <w:jc w:val="both"/>
      </w:pPr>
      <w:r w:rsidRPr="00754B25">
        <w:t>The first is ‘Get Going again’ which is aimed at supporting older people who are clinically vulnerable to achieve their personal goals. The team will work with individuals on a short term basis</w:t>
      </w:r>
      <w:r>
        <w:t xml:space="preserve"> with things such as</w:t>
      </w:r>
      <w:r w:rsidRPr="00754B25">
        <w:t xml:space="preserve"> </w:t>
      </w:r>
      <w:r>
        <w:t>getting</w:t>
      </w:r>
      <w:r w:rsidRPr="00754B25">
        <w:t xml:space="preserve"> up to date with missed medical appointments, </w:t>
      </w:r>
      <w:r>
        <w:t>taking</w:t>
      </w:r>
      <w:r w:rsidRPr="00754B25">
        <w:t xml:space="preserve"> them to the hairdressers</w:t>
      </w:r>
      <w:r>
        <w:t xml:space="preserve"> or </w:t>
      </w:r>
      <w:r w:rsidRPr="00754B25">
        <w:t>a vaccine appointment, support to access MHA services and more.</w:t>
      </w:r>
    </w:p>
    <w:p w14:paraId="344640E6" w14:textId="77777777" w:rsidR="00754B25" w:rsidRDefault="00754B25" w:rsidP="0034447A">
      <w:pPr>
        <w:pStyle w:val="ListParagraph"/>
        <w:numPr>
          <w:ilvl w:val="2"/>
          <w:numId w:val="24"/>
        </w:numPr>
        <w:spacing w:before="120" w:after="120"/>
        <w:jc w:val="both"/>
      </w:pPr>
      <w:r>
        <w:lastRenderedPageBreak/>
        <w:t xml:space="preserve">An example of a recent case – an individual had missed numerous diabetes and other health checks due to the pandemic and had increased depression and anxiety making </w:t>
      </w:r>
      <w:r w:rsidR="0034447A">
        <w:t xml:space="preserve">her feel </w:t>
      </w:r>
      <w:r>
        <w:t xml:space="preserve">it </w:t>
      </w:r>
      <w:r w:rsidR="0034447A">
        <w:t>would be</w:t>
      </w:r>
      <w:r>
        <w:t xml:space="preserve"> impossible for her to get back on track</w:t>
      </w:r>
      <w:r w:rsidR="0034447A">
        <w:t xml:space="preserve"> by herself</w:t>
      </w:r>
      <w:r>
        <w:t xml:space="preserve">. The GGA team were able to help her make new appointments, take her to them, take her to relevant follow up appointments and address other issues which had arisen during </w:t>
      </w:r>
      <w:r w:rsidR="0034447A">
        <w:t>this time due to lack of appropriate treatment including foot issues</w:t>
      </w:r>
      <w:r>
        <w:t xml:space="preserve"> and sight deterioration. </w:t>
      </w:r>
      <w:r w:rsidR="0034447A">
        <w:t>Once the medical aspect has been addressed the GGA staff will be assisting the individual to purchase new shoes as all those she currently has are now too small and cause her pain to walk, which in turn prevents her leaving the house and leads to further depression.</w:t>
      </w:r>
    </w:p>
    <w:p w14:paraId="344640E7" w14:textId="77777777" w:rsidR="0034447A" w:rsidRPr="00754B25" w:rsidRDefault="0034447A" w:rsidP="0034447A">
      <w:pPr>
        <w:pStyle w:val="ListParagraph"/>
        <w:numPr>
          <w:ilvl w:val="2"/>
          <w:numId w:val="24"/>
        </w:numPr>
        <w:spacing w:before="120" w:after="120"/>
        <w:jc w:val="both"/>
      </w:pPr>
      <w:r>
        <w:t>This scheme is open to anyone over 60 who would be classed as clinically vulnerable (eg diabetes, alzheimers, COPD, heart disease, cancer etc), they do not have to become a member of MHA Communities and can access the service just for the short term support from GGA.</w:t>
      </w:r>
    </w:p>
    <w:p w14:paraId="344640E8" w14:textId="77777777" w:rsidR="00754B25" w:rsidRDefault="0034447A" w:rsidP="0034447A">
      <w:pPr>
        <w:pStyle w:val="ListParagraph"/>
        <w:numPr>
          <w:ilvl w:val="2"/>
          <w:numId w:val="24"/>
        </w:numPr>
        <w:spacing w:before="120" w:after="120"/>
        <w:jc w:val="both"/>
      </w:pPr>
      <w:r>
        <w:t>Referrals can be made by emailing the team:</w:t>
      </w:r>
      <w:r w:rsidR="00754B25" w:rsidRPr="00754B25">
        <w:t xml:space="preserve"> </w:t>
      </w:r>
      <w:hyperlink r:id="rId11" w:history="1">
        <w:r w:rsidRPr="00BD2EBF">
          <w:rPr>
            <w:rStyle w:val="Hyperlink"/>
          </w:rPr>
          <w:t>GetGoingAgain@mha.org.uk</w:t>
        </w:r>
      </w:hyperlink>
      <w:r>
        <w:t xml:space="preserve"> or contacting the MHA communities Winchester office on 01962 890995</w:t>
      </w:r>
    </w:p>
    <w:p w14:paraId="344640E9" w14:textId="77777777" w:rsidR="00754B25" w:rsidRPr="0034447A" w:rsidRDefault="0034447A" w:rsidP="0034447A">
      <w:pPr>
        <w:pStyle w:val="ListParagraph"/>
        <w:numPr>
          <w:ilvl w:val="2"/>
          <w:numId w:val="24"/>
        </w:numPr>
        <w:spacing w:before="120" w:after="120"/>
        <w:jc w:val="both"/>
      </w:pPr>
      <w:r>
        <w:t>The second project is ‘Travel for all’</w:t>
      </w:r>
      <w:r w:rsidRPr="0034447A">
        <w:t xml:space="preserve"> </w:t>
      </w:r>
      <w:r>
        <w:t xml:space="preserve">which is offering support to those who would like to get out and about again but have either lost confidence with using public transport or have no idea what is on offer in their area. We will provide 1:1 support to make a personal journey plan and to get people to where they want to go. This could be the </w:t>
      </w:r>
      <w:r w:rsidRPr="0034447A">
        <w:t>supermarket, a personal appointment or to attend one of our clubs.</w:t>
      </w:r>
    </w:p>
    <w:p w14:paraId="344640EA" w14:textId="77777777" w:rsidR="0034447A" w:rsidRDefault="0034447A" w:rsidP="0034447A">
      <w:pPr>
        <w:pStyle w:val="ListParagraph"/>
        <w:numPr>
          <w:ilvl w:val="2"/>
          <w:numId w:val="24"/>
        </w:numPr>
        <w:spacing w:before="120" w:after="120"/>
        <w:jc w:val="both"/>
      </w:pPr>
      <w:r w:rsidRPr="0034447A">
        <w:lastRenderedPageBreak/>
        <w:t>It may be that there is no suitable transport provision in the local area but reporting on that will assist in future p</w:t>
      </w:r>
      <w:r>
        <w:t>ublic transport planning as part of our reporting to HCC.</w:t>
      </w:r>
    </w:p>
    <w:p w14:paraId="344640EB" w14:textId="77777777" w:rsidR="0034447A" w:rsidRDefault="0034447A" w:rsidP="0034447A">
      <w:pPr>
        <w:pStyle w:val="ListParagraph"/>
        <w:numPr>
          <w:ilvl w:val="2"/>
          <w:numId w:val="24"/>
        </w:numPr>
        <w:spacing w:before="120" w:after="120"/>
        <w:jc w:val="both"/>
      </w:pPr>
      <w:r>
        <w:t xml:space="preserve">Referrals for this can be made by calling 01962 890995 or emailing </w:t>
      </w:r>
      <w:hyperlink r:id="rId12" w:history="1">
        <w:r w:rsidRPr="00BD2EBF">
          <w:rPr>
            <w:rStyle w:val="Hyperlink"/>
          </w:rPr>
          <w:t>winchester@mha.org.uk</w:t>
        </w:r>
      </w:hyperlink>
      <w:r>
        <w:t xml:space="preserve"> </w:t>
      </w:r>
    </w:p>
    <w:p w14:paraId="344640EC" w14:textId="77777777" w:rsidR="008D61AA" w:rsidRPr="0034447A" w:rsidRDefault="008D61AA" w:rsidP="0034447A">
      <w:pPr>
        <w:pStyle w:val="ListParagraph"/>
        <w:numPr>
          <w:ilvl w:val="2"/>
          <w:numId w:val="24"/>
        </w:numPr>
        <w:spacing w:before="120" w:after="120"/>
        <w:jc w:val="both"/>
      </w:pPr>
      <w:r>
        <w:t>We are currently in the process of finalising an agreement for a third project relating to provision of additional transport. Hopefully further details can be shared with the group in May.</w:t>
      </w:r>
    </w:p>
    <w:p w14:paraId="344640ED" w14:textId="77777777" w:rsidR="0034447A" w:rsidRPr="0034447A" w:rsidRDefault="0034447A" w:rsidP="0034447A">
      <w:pPr>
        <w:pStyle w:val="ListParagraph"/>
        <w:spacing w:before="120" w:after="120"/>
        <w:ind w:left="1210"/>
        <w:rPr>
          <w:sz w:val="28"/>
        </w:rPr>
      </w:pPr>
    </w:p>
    <w:p w14:paraId="344640EE" w14:textId="77777777" w:rsidR="00086B63" w:rsidRPr="00754B25" w:rsidRDefault="00341D2A" w:rsidP="00341D2A">
      <w:pPr>
        <w:pStyle w:val="ListParagraph"/>
        <w:numPr>
          <w:ilvl w:val="1"/>
          <w:numId w:val="24"/>
        </w:numPr>
        <w:spacing w:before="120" w:after="120"/>
        <w:rPr>
          <w:sz w:val="28"/>
          <w:u w:val="single"/>
        </w:rPr>
      </w:pPr>
      <w:r w:rsidRPr="00754B25">
        <w:rPr>
          <w:sz w:val="28"/>
          <w:u w:val="single"/>
        </w:rPr>
        <w:t>Citizens Advice: Home &amp; Well Officer – Helen O’Driscoll</w:t>
      </w:r>
    </w:p>
    <w:p w14:paraId="344640EF" w14:textId="77777777" w:rsidR="00D9192A" w:rsidRDefault="00010335" w:rsidP="00D9192A">
      <w:pPr>
        <w:pStyle w:val="ListParagraph"/>
        <w:numPr>
          <w:ilvl w:val="2"/>
          <w:numId w:val="24"/>
        </w:numPr>
        <w:spacing w:before="120" w:after="120"/>
      </w:pPr>
      <w:r w:rsidRPr="00010335">
        <w:t xml:space="preserve">Helen is a Home and Well Officer and started with Citizens Advice Winchester in January </w:t>
      </w:r>
    </w:p>
    <w:p w14:paraId="344640F0" w14:textId="77777777" w:rsidR="00010335" w:rsidRDefault="00010335" w:rsidP="00D9192A">
      <w:pPr>
        <w:pStyle w:val="ListParagraph"/>
        <w:numPr>
          <w:ilvl w:val="2"/>
          <w:numId w:val="24"/>
        </w:numPr>
        <w:spacing w:before="120" w:after="120"/>
      </w:pPr>
      <w:r>
        <w:t>She offers support to individuals who are leaving or have recently left hospital and other vulnerable adults.</w:t>
      </w:r>
    </w:p>
    <w:p w14:paraId="344640F1" w14:textId="77777777" w:rsidR="00010335" w:rsidRDefault="00010335" w:rsidP="00D9192A">
      <w:pPr>
        <w:pStyle w:val="ListParagraph"/>
        <w:numPr>
          <w:ilvl w:val="2"/>
          <w:numId w:val="24"/>
        </w:numPr>
        <w:spacing w:before="120" w:after="120"/>
      </w:pPr>
      <w:r>
        <w:t>The service supports individuals to address issues such as cold homes, water access, fuel poverty and other areas which would have a negative impact on a persons living situation.</w:t>
      </w:r>
    </w:p>
    <w:p w14:paraId="344640F2" w14:textId="77777777" w:rsidR="00AB7D8F" w:rsidRDefault="00AB7D8F" w:rsidP="00AB7D8F">
      <w:pPr>
        <w:pStyle w:val="ListParagraph"/>
        <w:numPr>
          <w:ilvl w:val="2"/>
          <w:numId w:val="24"/>
        </w:numPr>
        <w:spacing w:before="120" w:after="120"/>
      </w:pPr>
      <w:r>
        <w:t>Issues are addressed in a variety of ways including searching for more favourable tariffs for utilities and registering individuals for priority services.</w:t>
      </w:r>
    </w:p>
    <w:p w14:paraId="344640F3" w14:textId="77777777" w:rsidR="00010335" w:rsidRDefault="00010335" w:rsidP="00D9192A">
      <w:pPr>
        <w:pStyle w:val="ListParagraph"/>
        <w:numPr>
          <w:ilvl w:val="2"/>
          <w:numId w:val="24"/>
        </w:numPr>
        <w:spacing w:before="120" w:after="120"/>
      </w:pPr>
      <w:r>
        <w:t>The service had intended to be based predominantly at RHCH but this wasn’t possible due to covid.</w:t>
      </w:r>
    </w:p>
    <w:p w14:paraId="344640F4" w14:textId="77777777" w:rsidR="00010335" w:rsidRDefault="00010335" w:rsidP="00D9192A">
      <w:pPr>
        <w:pStyle w:val="ListParagraph"/>
        <w:numPr>
          <w:ilvl w:val="2"/>
          <w:numId w:val="24"/>
        </w:numPr>
        <w:spacing w:before="120" w:after="120"/>
      </w:pPr>
      <w:r>
        <w:t xml:space="preserve">Referrals can be made by anyone to Helen via the </w:t>
      </w:r>
      <w:r w:rsidR="00AB7D8F">
        <w:t>Citizens advice website referral form or alternatively directly email Helen.</w:t>
      </w:r>
    </w:p>
    <w:p w14:paraId="344640F5" w14:textId="77777777" w:rsidR="00754B25" w:rsidRDefault="00754B25" w:rsidP="00754B25">
      <w:pPr>
        <w:pStyle w:val="ListParagraph"/>
        <w:numPr>
          <w:ilvl w:val="3"/>
          <w:numId w:val="24"/>
        </w:numPr>
        <w:spacing w:before="120" w:after="120"/>
      </w:pPr>
      <w:r>
        <w:t>Question: Can Helen support organisations to reduce their energy bills?</w:t>
      </w:r>
    </w:p>
    <w:p w14:paraId="344640F6" w14:textId="77777777" w:rsidR="00754B25" w:rsidRDefault="00754B25" w:rsidP="00754B25">
      <w:pPr>
        <w:pStyle w:val="ListParagraph"/>
        <w:numPr>
          <w:ilvl w:val="4"/>
          <w:numId w:val="24"/>
        </w:numPr>
        <w:spacing w:before="120" w:after="120"/>
      </w:pPr>
      <w:r>
        <w:lastRenderedPageBreak/>
        <w:t>Although not the specific target beneficiaries of the project Helen is happy to offer support to whoever needs it.</w:t>
      </w:r>
    </w:p>
    <w:p w14:paraId="344640F7" w14:textId="77777777" w:rsidR="00AB7D8F" w:rsidRPr="00010335" w:rsidRDefault="00AB7D8F" w:rsidP="00AB7D8F">
      <w:pPr>
        <w:pStyle w:val="ListParagraph"/>
        <w:spacing w:before="120" w:after="120"/>
        <w:ind w:left="1210"/>
      </w:pPr>
    </w:p>
    <w:p w14:paraId="344640F8" w14:textId="77777777" w:rsidR="00341D2A" w:rsidRPr="00754B25" w:rsidRDefault="00D9192A" w:rsidP="00D9192A">
      <w:pPr>
        <w:pStyle w:val="ListParagraph"/>
        <w:numPr>
          <w:ilvl w:val="1"/>
          <w:numId w:val="24"/>
        </w:numPr>
        <w:spacing w:before="120" w:after="120"/>
        <w:rPr>
          <w:sz w:val="28"/>
          <w:u w:val="single"/>
        </w:rPr>
      </w:pPr>
      <w:r w:rsidRPr="00754B25">
        <w:rPr>
          <w:sz w:val="28"/>
          <w:u w:val="single"/>
        </w:rPr>
        <w:t>Anna Chaplaincy – Pamela Gilbert</w:t>
      </w:r>
    </w:p>
    <w:p w14:paraId="344640F9" w14:textId="77777777" w:rsidR="00D9192A" w:rsidRPr="00AB7D8F" w:rsidRDefault="00AB7D8F" w:rsidP="00D9192A">
      <w:pPr>
        <w:pStyle w:val="ListParagraph"/>
        <w:numPr>
          <w:ilvl w:val="2"/>
          <w:numId w:val="24"/>
        </w:numPr>
        <w:spacing w:before="120" w:after="120"/>
      </w:pPr>
      <w:r w:rsidRPr="00AB7D8F">
        <w:t>Pamela has been a local Methodist Preacher for over 15 years and became an Anna chaplain two years ago</w:t>
      </w:r>
    </w:p>
    <w:p w14:paraId="344640FA" w14:textId="77777777" w:rsidR="00AB7D8F" w:rsidRDefault="00AB7D8F" w:rsidP="00D9192A">
      <w:pPr>
        <w:pStyle w:val="ListParagraph"/>
        <w:numPr>
          <w:ilvl w:val="2"/>
          <w:numId w:val="24"/>
        </w:numPr>
        <w:spacing w:before="120" w:after="120"/>
      </w:pPr>
      <w:r>
        <w:t>Anna chaplaincy started in 2010 and there are now 200 in the UK being supported by over 15,000 volunteers and continues to grow as a movement.</w:t>
      </w:r>
    </w:p>
    <w:p w14:paraId="344640FB" w14:textId="77777777" w:rsidR="00AB7D8F" w:rsidRDefault="00AB7D8F" w:rsidP="00D9192A">
      <w:pPr>
        <w:pStyle w:val="ListParagraph"/>
        <w:numPr>
          <w:ilvl w:val="2"/>
          <w:numId w:val="24"/>
        </w:numPr>
        <w:spacing w:before="120" w:after="120"/>
      </w:pPr>
      <w:r>
        <w:t>The main aim is to ‘offer spiritual care in later life’</w:t>
      </w:r>
    </w:p>
    <w:p w14:paraId="344640FC" w14:textId="77777777" w:rsidR="00AB7D8F" w:rsidRDefault="00AB7D8F" w:rsidP="00450043">
      <w:pPr>
        <w:pStyle w:val="ListParagraph"/>
        <w:numPr>
          <w:ilvl w:val="2"/>
          <w:numId w:val="24"/>
        </w:numPr>
        <w:spacing w:before="120" w:after="120"/>
      </w:pPr>
      <w:r>
        <w:t>Pamela can take referrals to visit people at home to offer Pastoral Care and, if required, communion</w:t>
      </w:r>
      <w:r w:rsidR="00450043">
        <w:t xml:space="preserve">. Email </w:t>
      </w:r>
      <w:hyperlink r:id="rId13" w:history="1">
        <w:r w:rsidR="00450043" w:rsidRPr="00BD2EBF">
          <w:rPr>
            <w:rStyle w:val="Hyperlink"/>
          </w:rPr>
          <w:t>pamdaw@inbox.com</w:t>
        </w:r>
      </w:hyperlink>
      <w:r w:rsidR="00450043">
        <w:t xml:space="preserve"> </w:t>
      </w:r>
    </w:p>
    <w:p w14:paraId="344640FD" w14:textId="77777777" w:rsidR="00AB7D8F" w:rsidRDefault="00AB7D8F" w:rsidP="00D9192A">
      <w:pPr>
        <w:pStyle w:val="ListParagraph"/>
        <w:numPr>
          <w:ilvl w:val="2"/>
          <w:numId w:val="24"/>
        </w:numPr>
        <w:spacing w:before="120" w:after="120"/>
      </w:pPr>
      <w:r>
        <w:t xml:space="preserve">As part of Anna Chaplaincy Pamela has established ‘Vintage Fun’ which is a bit like ‘Messy Church’ but for adults. </w:t>
      </w:r>
    </w:p>
    <w:p w14:paraId="344640FE" w14:textId="77777777" w:rsidR="00AB7D8F" w:rsidRDefault="00AB7D8F" w:rsidP="00D9192A">
      <w:pPr>
        <w:pStyle w:val="ListParagraph"/>
        <w:numPr>
          <w:ilvl w:val="2"/>
          <w:numId w:val="24"/>
        </w:numPr>
        <w:spacing w:before="120" w:after="120"/>
      </w:pPr>
      <w:r>
        <w:t>Sessions include singing, crafts, afternoon tea and quizzes and are currently being held on the second Monday of the month at the United Church, Jewry Street, 2-4pm. There is no charge but donations are welcome.</w:t>
      </w:r>
    </w:p>
    <w:p w14:paraId="344640FF" w14:textId="77777777" w:rsidR="00AB7D8F" w:rsidRPr="00AB7D8F" w:rsidRDefault="00450043" w:rsidP="00D9192A">
      <w:pPr>
        <w:pStyle w:val="ListParagraph"/>
        <w:numPr>
          <w:ilvl w:val="2"/>
          <w:numId w:val="24"/>
        </w:numPr>
        <w:spacing w:before="120" w:after="120"/>
      </w:pPr>
      <w:r>
        <w:t xml:space="preserve">Pamela is also has ambitions </w:t>
      </w:r>
      <w:r w:rsidR="00AB7D8F">
        <w:t>to expand support to older people in care</w:t>
      </w:r>
      <w:r>
        <w:t xml:space="preserve"> </w:t>
      </w:r>
      <w:r w:rsidR="00AB7D8F">
        <w:t>homes across Winchester, this is something currently being delivered by the Caraway Trust in Southampton.</w:t>
      </w:r>
    </w:p>
    <w:p w14:paraId="34464100" w14:textId="77777777" w:rsidR="00086B63" w:rsidRPr="000028EA" w:rsidRDefault="00086B63" w:rsidP="00086B63">
      <w:pPr>
        <w:pStyle w:val="ListParagraph"/>
        <w:spacing w:before="120" w:after="120"/>
        <w:ind w:left="1080"/>
        <w:rPr>
          <w:sz w:val="28"/>
        </w:rPr>
      </w:pPr>
    </w:p>
    <w:p w14:paraId="34464101" w14:textId="77777777" w:rsidR="00086B63" w:rsidRPr="00AB7D8F" w:rsidRDefault="00086B63" w:rsidP="00086B63">
      <w:pPr>
        <w:pStyle w:val="ListParagraph"/>
        <w:numPr>
          <w:ilvl w:val="0"/>
          <w:numId w:val="24"/>
        </w:numPr>
        <w:spacing w:before="120" w:after="120"/>
        <w:rPr>
          <w:b/>
          <w:sz w:val="28"/>
        </w:rPr>
      </w:pPr>
      <w:r w:rsidRPr="00AB7D8F">
        <w:rPr>
          <w:b/>
          <w:sz w:val="28"/>
        </w:rPr>
        <w:t xml:space="preserve">Notable partner updates </w:t>
      </w:r>
    </w:p>
    <w:p w14:paraId="34464102" w14:textId="77777777" w:rsidR="00086B63" w:rsidRPr="00086B63" w:rsidRDefault="00086B63" w:rsidP="00086B63">
      <w:pPr>
        <w:pStyle w:val="ListParagraph"/>
        <w:numPr>
          <w:ilvl w:val="1"/>
          <w:numId w:val="24"/>
        </w:numPr>
        <w:spacing w:before="120" w:after="120"/>
      </w:pPr>
      <w:r w:rsidRPr="00086B63">
        <w:t>Mandy Souter has left the Stroke Association</w:t>
      </w:r>
    </w:p>
    <w:p w14:paraId="34464103" w14:textId="77777777" w:rsidR="00086B63" w:rsidRDefault="00086B63" w:rsidP="00086B63">
      <w:pPr>
        <w:pStyle w:val="ListParagraph"/>
        <w:numPr>
          <w:ilvl w:val="1"/>
          <w:numId w:val="24"/>
        </w:numPr>
        <w:spacing w:before="120" w:after="120"/>
      </w:pPr>
      <w:r w:rsidRPr="00086B63">
        <w:t>Winchester Sporting Memories Network has not resumed its Winchester group so Angie Mills</w:t>
      </w:r>
      <w:r>
        <w:t>-Curtis</w:t>
      </w:r>
      <w:r w:rsidRPr="00086B63">
        <w:t xml:space="preserve"> is no longer part of the WDOPP</w:t>
      </w:r>
    </w:p>
    <w:p w14:paraId="34464104" w14:textId="77777777" w:rsidR="00086B63" w:rsidRDefault="00CE202F" w:rsidP="00CE202F">
      <w:pPr>
        <w:pStyle w:val="ListParagraph"/>
        <w:numPr>
          <w:ilvl w:val="1"/>
          <w:numId w:val="24"/>
        </w:numPr>
        <w:spacing w:before="120" w:after="120"/>
      </w:pPr>
      <w:r w:rsidRPr="00D9192A">
        <w:lastRenderedPageBreak/>
        <w:t>Frances Strange</w:t>
      </w:r>
      <w:r>
        <w:t xml:space="preserve"> has left the WDOPP as she is no longer working with the </w:t>
      </w:r>
      <w:r w:rsidR="00D9192A" w:rsidRPr="00D9192A">
        <w:t>Twyford Surger</w:t>
      </w:r>
      <w:r>
        <w:t xml:space="preserve">y Patient Participation Group </w:t>
      </w:r>
    </w:p>
    <w:p w14:paraId="34464105" w14:textId="77777777" w:rsidR="00CE202F" w:rsidRPr="00CE202F" w:rsidRDefault="00CE202F" w:rsidP="00CE202F">
      <w:pPr>
        <w:pStyle w:val="ListParagraph"/>
        <w:spacing w:before="120" w:after="120"/>
        <w:ind w:left="1080"/>
      </w:pPr>
    </w:p>
    <w:p w14:paraId="34464106" w14:textId="77777777" w:rsidR="00086B63" w:rsidRPr="00AB7D8F" w:rsidRDefault="00086B63" w:rsidP="00086B63">
      <w:pPr>
        <w:pStyle w:val="ListParagraph"/>
        <w:numPr>
          <w:ilvl w:val="0"/>
          <w:numId w:val="24"/>
        </w:numPr>
        <w:spacing w:before="120" w:after="120"/>
        <w:rPr>
          <w:b/>
          <w:sz w:val="28"/>
        </w:rPr>
      </w:pPr>
      <w:r w:rsidRPr="00AB7D8F">
        <w:rPr>
          <w:b/>
          <w:sz w:val="28"/>
        </w:rPr>
        <w:t>Appointment of new Chairperson(s)</w:t>
      </w:r>
    </w:p>
    <w:p w14:paraId="34464107" w14:textId="77777777" w:rsidR="00317CA7" w:rsidRPr="00317CA7" w:rsidRDefault="00086B63" w:rsidP="00086B63">
      <w:pPr>
        <w:pStyle w:val="ListParagraph"/>
        <w:numPr>
          <w:ilvl w:val="1"/>
          <w:numId w:val="24"/>
        </w:numPr>
        <w:spacing w:before="120" w:after="120"/>
        <w:rPr>
          <w:sz w:val="28"/>
        </w:rPr>
      </w:pPr>
      <w:r>
        <w:t>As per the WDOPP Terms of Reference Anna Miles (MHA Communities Winchester)</w:t>
      </w:r>
      <w:r w:rsidR="00317CA7">
        <w:t xml:space="preserve"> i</w:t>
      </w:r>
      <w:r w:rsidR="00450043">
        <w:t>s stepping down as chairperson</w:t>
      </w:r>
      <w:r w:rsidR="00317CA7">
        <w:t xml:space="preserve"> after 3 years</w:t>
      </w:r>
      <w:r>
        <w:t xml:space="preserve"> </w:t>
      </w:r>
    </w:p>
    <w:p w14:paraId="34464108" w14:textId="77777777" w:rsidR="00086B63" w:rsidRDefault="00086B63" w:rsidP="00086B63">
      <w:pPr>
        <w:pStyle w:val="ListParagraph"/>
        <w:numPr>
          <w:ilvl w:val="1"/>
          <w:numId w:val="24"/>
        </w:numPr>
        <w:spacing w:before="120" w:after="120"/>
        <w:rPr>
          <w:sz w:val="28"/>
        </w:rPr>
      </w:pPr>
      <w:r>
        <w:t>Sarah Weekes (St Johns) and Bruce White (Community First) have agreed to be co-chairs going forward</w:t>
      </w:r>
    </w:p>
    <w:p w14:paraId="34464109" w14:textId="77777777" w:rsidR="00086B63" w:rsidRPr="001961FD" w:rsidRDefault="00086B63" w:rsidP="00086B63">
      <w:pPr>
        <w:pStyle w:val="ListParagraph"/>
        <w:rPr>
          <w:sz w:val="28"/>
        </w:rPr>
      </w:pPr>
    </w:p>
    <w:p w14:paraId="3446410A" w14:textId="77777777" w:rsidR="00086B63" w:rsidRPr="00AB7D8F" w:rsidRDefault="00086B63" w:rsidP="00086B63">
      <w:pPr>
        <w:pStyle w:val="ListParagraph"/>
        <w:numPr>
          <w:ilvl w:val="0"/>
          <w:numId w:val="24"/>
        </w:numPr>
        <w:spacing w:before="120" w:after="120"/>
        <w:rPr>
          <w:b/>
        </w:rPr>
      </w:pPr>
      <w:r w:rsidRPr="00AB7D8F">
        <w:rPr>
          <w:b/>
          <w:sz w:val="28"/>
        </w:rPr>
        <w:t>Confirmation of WDOPP Terms of Reference</w:t>
      </w:r>
    </w:p>
    <w:p w14:paraId="3446410B" w14:textId="77777777" w:rsidR="00317CA7" w:rsidRDefault="00317CA7" w:rsidP="00317CA7">
      <w:pPr>
        <w:pStyle w:val="ListParagraph"/>
        <w:numPr>
          <w:ilvl w:val="1"/>
          <w:numId w:val="24"/>
        </w:numPr>
        <w:spacing w:before="120" w:after="120"/>
      </w:pPr>
      <w:r w:rsidRPr="00317CA7">
        <w:t>No Changes required other than updating name of chairperson</w:t>
      </w:r>
      <w:r w:rsidR="00CE202F">
        <w:t xml:space="preserve"> and adding in the Theatre Royal as potential venue for meetings</w:t>
      </w:r>
    </w:p>
    <w:p w14:paraId="3446410C" w14:textId="77777777" w:rsidR="00450043" w:rsidRPr="00317CA7" w:rsidRDefault="00450043" w:rsidP="00317CA7">
      <w:pPr>
        <w:pStyle w:val="ListParagraph"/>
        <w:numPr>
          <w:ilvl w:val="1"/>
          <w:numId w:val="24"/>
        </w:numPr>
        <w:spacing w:before="120" w:after="120"/>
      </w:pPr>
      <w:r>
        <w:t>Updated ToR circulated after the meeting, to be confirmed at next meeting and updated copy to be saved on WCC WDOPP web page</w:t>
      </w:r>
    </w:p>
    <w:p w14:paraId="3446410D" w14:textId="77777777" w:rsidR="00086B63" w:rsidRPr="000028EA" w:rsidRDefault="00086B63" w:rsidP="00086B63">
      <w:pPr>
        <w:pStyle w:val="ListParagraph"/>
        <w:spacing w:before="120" w:after="120"/>
        <w:ind w:left="360"/>
        <w:rPr>
          <w:sz w:val="28"/>
        </w:rPr>
      </w:pPr>
    </w:p>
    <w:p w14:paraId="3446410E" w14:textId="77777777" w:rsidR="00086B63" w:rsidRDefault="00086B63" w:rsidP="00086B63">
      <w:pPr>
        <w:pStyle w:val="ListParagraph"/>
        <w:numPr>
          <w:ilvl w:val="0"/>
          <w:numId w:val="24"/>
        </w:numPr>
        <w:spacing w:before="120" w:after="120"/>
        <w:rPr>
          <w:b/>
          <w:sz w:val="28"/>
        </w:rPr>
      </w:pPr>
      <w:r w:rsidRPr="00AB7D8F">
        <w:rPr>
          <w:b/>
          <w:sz w:val="28"/>
        </w:rPr>
        <w:t>AOB</w:t>
      </w:r>
    </w:p>
    <w:p w14:paraId="3446410F" w14:textId="77777777" w:rsidR="0034447A" w:rsidRPr="0034447A" w:rsidRDefault="0034447A" w:rsidP="0034447A">
      <w:pPr>
        <w:pStyle w:val="ListParagraph"/>
        <w:numPr>
          <w:ilvl w:val="1"/>
          <w:numId w:val="24"/>
        </w:numPr>
        <w:spacing w:before="120" w:after="120"/>
        <w:jc w:val="both"/>
        <w:rPr>
          <w:sz w:val="28"/>
        </w:rPr>
      </w:pPr>
      <w:r w:rsidRPr="0034447A">
        <w:rPr>
          <w:sz w:val="28"/>
        </w:rPr>
        <w:t>Jane Gordon</w:t>
      </w:r>
    </w:p>
    <w:p w14:paraId="34464110" w14:textId="77777777" w:rsidR="0034447A" w:rsidRDefault="0034447A" w:rsidP="0034447A">
      <w:pPr>
        <w:pStyle w:val="ListParagraph"/>
        <w:numPr>
          <w:ilvl w:val="2"/>
          <w:numId w:val="24"/>
        </w:numPr>
        <w:spacing w:before="120" w:after="120"/>
        <w:jc w:val="both"/>
      </w:pPr>
      <w:r w:rsidRPr="0034447A">
        <w:t xml:space="preserve">Jane </w:t>
      </w:r>
      <w:r w:rsidR="00CC40DE">
        <w:t>i</w:t>
      </w:r>
      <w:r w:rsidRPr="0034447A">
        <w:t>ntroduced her new colleague Daniel Phelps to the WDOPP, they are both Community Involvement Managers for Hampshire and Isle of W</w:t>
      </w:r>
      <w:r>
        <w:t xml:space="preserve">ight CCG. </w:t>
      </w:r>
    </w:p>
    <w:p w14:paraId="34464111" w14:textId="77777777" w:rsidR="0034447A" w:rsidRDefault="0034447A" w:rsidP="0034447A">
      <w:pPr>
        <w:pStyle w:val="ListParagraph"/>
        <w:numPr>
          <w:ilvl w:val="2"/>
          <w:numId w:val="24"/>
        </w:numPr>
        <w:spacing w:before="120" w:after="120"/>
        <w:jc w:val="both"/>
      </w:pPr>
      <w:r>
        <w:t xml:space="preserve">In July the </w:t>
      </w:r>
      <w:r w:rsidRPr="0034447A">
        <w:t>Hampshire and Isle of W</w:t>
      </w:r>
      <w:r>
        <w:t>ight CCG</w:t>
      </w:r>
      <w:r w:rsidRPr="0034447A">
        <w:t xml:space="preserve"> </w:t>
      </w:r>
      <w:r>
        <w:t>will become an Integrated Care System and this will also include Portsmouth.</w:t>
      </w:r>
    </w:p>
    <w:p w14:paraId="34464112" w14:textId="77777777" w:rsidR="0034447A" w:rsidRDefault="0034447A" w:rsidP="0034447A">
      <w:pPr>
        <w:pStyle w:val="ListParagraph"/>
        <w:numPr>
          <w:ilvl w:val="2"/>
          <w:numId w:val="24"/>
        </w:numPr>
        <w:spacing w:before="120" w:after="120"/>
        <w:jc w:val="both"/>
      </w:pPr>
      <w:r>
        <w:t xml:space="preserve">Jane </w:t>
      </w:r>
      <w:r w:rsidR="00CC40DE" w:rsidRPr="0034447A">
        <w:t>provided</w:t>
      </w:r>
      <w:r w:rsidRPr="0034447A">
        <w:t xml:space="preserve"> an update on </w:t>
      </w:r>
      <w:r w:rsidR="00CC40DE">
        <w:t xml:space="preserve">the ‘Hampshire Together’ new hospital project. This has been on hold recently partly due to the way in which the delivery of health services has changed since the pandemic and the affects this has long term on how health services will operate. It is </w:t>
      </w:r>
      <w:r w:rsidR="00CC40DE">
        <w:lastRenderedPageBreak/>
        <w:t>key that the new hospital and related services are future proofed for when another pandemic occurs.</w:t>
      </w:r>
    </w:p>
    <w:p w14:paraId="34464113" w14:textId="77777777" w:rsidR="00CC40DE" w:rsidRDefault="00CC40DE" w:rsidP="0034447A">
      <w:pPr>
        <w:pStyle w:val="ListParagraph"/>
        <w:numPr>
          <w:ilvl w:val="2"/>
          <w:numId w:val="24"/>
        </w:numPr>
        <w:spacing w:before="120" w:after="120"/>
        <w:jc w:val="both"/>
      </w:pPr>
      <w:r>
        <w:t>The full public consultation on the new hospital is expected to launch in late summer/early autumn.</w:t>
      </w:r>
    </w:p>
    <w:p w14:paraId="34464114" w14:textId="77777777" w:rsidR="00CC40DE" w:rsidRDefault="00CC40DE" w:rsidP="0034447A">
      <w:pPr>
        <w:pStyle w:val="ListParagraph"/>
        <w:numPr>
          <w:ilvl w:val="2"/>
          <w:numId w:val="24"/>
        </w:numPr>
        <w:spacing w:before="120" w:after="120"/>
        <w:jc w:val="both"/>
      </w:pPr>
      <w:r>
        <w:t>The CCG does have some small amounts of funding available for those operating in communities where covid-19 vaccine uptake has been low.</w:t>
      </w:r>
    </w:p>
    <w:p w14:paraId="34464115" w14:textId="77777777" w:rsidR="00CC40DE" w:rsidRPr="0034447A" w:rsidRDefault="00CC40DE" w:rsidP="00CC40DE">
      <w:pPr>
        <w:pStyle w:val="ListParagraph"/>
        <w:spacing w:before="120" w:after="120"/>
        <w:ind w:left="1210"/>
        <w:jc w:val="both"/>
      </w:pPr>
    </w:p>
    <w:p w14:paraId="34464116" w14:textId="77777777" w:rsidR="00CE202F" w:rsidRDefault="00CC40DE" w:rsidP="00CC40DE">
      <w:pPr>
        <w:pStyle w:val="ListParagraph"/>
        <w:numPr>
          <w:ilvl w:val="1"/>
          <w:numId w:val="24"/>
        </w:numPr>
        <w:rPr>
          <w:sz w:val="28"/>
        </w:rPr>
      </w:pPr>
      <w:r>
        <w:rPr>
          <w:sz w:val="28"/>
        </w:rPr>
        <w:t>Sarah Weekes</w:t>
      </w:r>
    </w:p>
    <w:p w14:paraId="34464117" w14:textId="77777777" w:rsidR="00CC40DE" w:rsidRDefault="00CC40DE" w:rsidP="00CC40DE">
      <w:pPr>
        <w:pStyle w:val="ListParagraph"/>
        <w:numPr>
          <w:ilvl w:val="2"/>
          <w:numId w:val="24"/>
        </w:numPr>
      </w:pPr>
      <w:r w:rsidRPr="00CC40DE">
        <w:t>St Johns have registered with the Citizens Advice ‘Refernet’ system which makes referring individuals to other organisations more straight forward and ensures data is stored safely</w:t>
      </w:r>
      <w:r>
        <w:t>.</w:t>
      </w:r>
    </w:p>
    <w:p w14:paraId="34464118" w14:textId="77777777" w:rsidR="00CC40DE" w:rsidRDefault="00CC40DE" w:rsidP="00CC40DE">
      <w:pPr>
        <w:pStyle w:val="ListParagraph"/>
        <w:numPr>
          <w:ilvl w:val="2"/>
          <w:numId w:val="24"/>
        </w:numPr>
      </w:pPr>
      <w:r>
        <w:t>If any other organisations are interested in joining referent they can contact Citizens Advice.</w:t>
      </w:r>
    </w:p>
    <w:p w14:paraId="34464119" w14:textId="77777777" w:rsidR="00CC40DE" w:rsidRDefault="00CC40DE" w:rsidP="00CC40DE">
      <w:pPr>
        <w:pStyle w:val="ListParagraph"/>
        <w:numPr>
          <w:ilvl w:val="2"/>
          <w:numId w:val="24"/>
        </w:numPr>
      </w:pPr>
      <w:r>
        <w:t>Sarah will approach them about speaking at the next WDOPP meeting.</w:t>
      </w:r>
    </w:p>
    <w:p w14:paraId="3446411A" w14:textId="77777777" w:rsidR="00CC40DE" w:rsidRDefault="00CC40DE" w:rsidP="00CC40DE">
      <w:pPr>
        <w:pStyle w:val="ListParagraph"/>
        <w:numPr>
          <w:ilvl w:val="2"/>
          <w:numId w:val="24"/>
        </w:numPr>
      </w:pPr>
      <w:r>
        <w:t>Sarah offered thanks to Anna Miles for chairing the group for the last three years.</w:t>
      </w:r>
    </w:p>
    <w:p w14:paraId="3446411B" w14:textId="77777777" w:rsidR="00CC40DE" w:rsidRDefault="00CC40DE" w:rsidP="00CC40DE">
      <w:pPr>
        <w:pStyle w:val="ListParagraph"/>
        <w:numPr>
          <w:ilvl w:val="2"/>
          <w:numId w:val="24"/>
        </w:numPr>
      </w:pPr>
      <w:r>
        <w:t>Sarah and Bruce will be taking over from Monday 11</w:t>
      </w:r>
      <w:r w:rsidRPr="00CC40DE">
        <w:rPr>
          <w:vertAlign w:val="superscript"/>
        </w:rPr>
        <w:t>th</w:t>
      </w:r>
      <w:r>
        <w:t xml:space="preserve"> April and will update WDOPP members as to future meeting dates and locations.</w:t>
      </w:r>
    </w:p>
    <w:p w14:paraId="3446411C" w14:textId="77777777" w:rsidR="00CC40DE" w:rsidRDefault="00CC40DE" w:rsidP="00CC40DE"/>
    <w:p w14:paraId="3446411D" w14:textId="77777777" w:rsidR="00CC40DE" w:rsidRPr="00CC40DE" w:rsidRDefault="00CC40DE" w:rsidP="00CC40DE"/>
    <w:p w14:paraId="3446411E" w14:textId="77777777" w:rsidR="00086B63" w:rsidRPr="00450043" w:rsidRDefault="001E16EF" w:rsidP="00450043">
      <w:pPr>
        <w:pStyle w:val="ListParagraph"/>
        <w:ind w:left="0"/>
        <w:jc w:val="both"/>
        <w:rPr>
          <w:rFonts w:ascii="Arial" w:hAnsi="Arial" w:cs="Arial"/>
          <w:sz w:val="28"/>
        </w:rPr>
      </w:pPr>
      <w:r w:rsidRPr="00450043">
        <w:rPr>
          <w:rFonts w:ascii="Arial" w:hAnsi="Arial" w:cs="Arial"/>
          <w:sz w:val="28"/>
        </w:rPr>
        <w:t xml:space="preserve">Feedback </w:t>
      </w:r>
      <w:r w:rsidR="00754B25">
        <w:rPr>
          <w:rFonts w:ascii="Arial" w:hAnsi="Arial" w:cs="Arial"/>
          <w:sz w:val="28"/>
        </w:rPr>
        <w:t xml:space="preserve">post meeting </w:t>
      </w:r>
      <w:r w:rsidRPr="00450043">
        <w:rPr>
          <w:rFonts w:ascii="Arial" w:hAnsi="Arial" w:cs="Arial"/>
          <w:sz w:val="28"/>
        </w:rPr>
        <w:t>on hybrid meeting format:</w:t>
      </w:r>
    </w:p>
    <w:p w14:paraId="3446411F" w14:textId="77777777" w:rsidR="001E16EF" w:rsidRDefault="001E16EF" w:rsidP="00754B25">
      <w:pPr>
        <w:pStyle w:val="ListParagraph"/>
        <w:numPr>
          <w:ilvl w:val="0"/>
          <w:numId w:val="24"/>
        </w:numPr>
        <w:jc w:val="both"/>
        <w:rPr>
          <w:rFonts w:ascii="Arial" w:hAnsi="Arial" w:cs="Arial"/>
        </w:rPr>
      </w:pPr>
      <w:r w:rsidRPr="00450043">
        <w:rPr>
          <w:rFonts w:ascii="Arial" w:hAnsi="Arial" w:cs="Arial"/>
        </w:rPr>
        <w:t>I struggled to hear some of the group discussion, but otherwise I thought the hybrid meeting worked well. I’m not often able to come along, but think I will be able to attend more if the meetings remain hybrid. There is less chance for networking this way though.</w:t>
      </w:r>
    </w:p>
    <w:p w14:paraId="34464120" w14:textId="77777777" w:rsidR="00DD63E3" w:rsidRDefault="00DD63E3" w:rsidP="00DD63E3">
      <w:pPr>
        <w:pStyle w:val="ListParagraph"/>
        <w:numPr>
          <w:ilvl w:val="0"/>
          <w:numId w:val="24"/>
        </w:numPr>
      </w:pPr>
      <w:r>
        <w:lastRenderedPageBreak/>
        <w:t xml:space="preserve">As a Zoom attendee, it was hard to see who was in the room with you and who was talking. Next time it would be helpful to know who is in the room and when someone is talking they introduce themselves, as it was hard to see who was speaking. </w:t>
      </w:r>
    </w:p>
    <w:p w14:paraId="34464121" w14:textId="77777777" w:rsidR="00DD63E3" w:rsidRPr="00450043" w:rsidRDefault="00DD63E3" w:rsidP="00754B25">
      <w:pPr>
        <w:pStyle w:val="ListParagraph"/>
        <w:numPr>
          <w:ilvl w:val="0"/>
          <w:numId w:val="24"/>
        </w:numPr>
        <w:jc w:val="both"/>
        <w:rPr>
          <w:rFonts w:ascii="Arial" w:hAnsi="Arial" w:cs="Arial"/>
        </w:rPr>
      </w:pPr>
    </w:p>
    <w:p w14:paraId="34464122" w14:textId="77777777" w:rsidR="001E16EF" w:rsidRPr="000028EA" w:rsidRDefault="001E16EF" w:rsidP="00086B63">
      <w:pPr>
        <w:pStyle w:val="ListParagraph"/>
        <w:rPr>
          <w:sz w:val="28"/>
        </w:rPr>
      </w:pPr>
    </w:p>
    <w:p w14:paraId="34464123" w14:textId="77777777" w:rsidR="00086B63" w:rsidRPr="00AB7D8F" w:rsidRDefault="00086B63" w:rsidP="00086B63">
      <w:pPr>
        <w:pStyle w:val="ListParagraph"/>
        <w:numPr>
          <w:ilvl w:val="0"/>
          <w:numId w:val="24"/>
        </w:numPr>
        <w:spacing w:before="120" w:after="120"/>
        <w:rPr>
          <w:b/>
          <w:sz w:val="28"/>
        </w:rPr>
      </w:pPr>
      <w:r w:rsidRPr="00AB7D8F">
        <w:rPr>
          <w:b/>
          <w:sz w:val="28"/>
        </w:rPr>
        <w:t>Date and location of next meeting</w:t>
      </w:r>
    </w:p>
    <w:p w14:paraId="34464124" w14:textId="77777777" w:rsidR="00317CA7" w:rsidRPr="00317CA7" w:rsidRDefault="00317CA7" w:rsidP="00317CA7">
      <w:pPr>
        <w:pStyle w:val="ListParagraph"/>
        <w:numPr>
          <w:ilvl w:val="1"/>
          <w:numId w:val="24"/>
        </w:numPr>
        <w:spacing w:before="120" w:after="120"/>
      </w:pPr>
      <w:r w:rsidRPr="00317CA7">
        <w:t>TBC</w:t>
      </w:r>
      <w:r w:rsidR="00CE202F">
        <w:t xml:space="preserve"> by Sarah and Bruce</w:t>
      </w:r>
    </w:p>
    <w:p w14:paraId="34464125" w14:textId="77777777" w:rsidR="00086B63" w:rsidRDefault="00086B63" w:rsidP="00086B63"/>
    <w:p w14:paraId="34464126" w14:textId="77777777" w:rsidR="00086B63" w:rsidRPr="00AB7D8F" w:rsidRDefault="00317CA7" w:rsidP="00317CA7">
      <w:pPr>
        <w:pStyle w:val="ListParagraph"/>
        <w:numPr>
          <w:ilvl w:val="0"/>
          <w:numId w:val="24"/>
        </w:numPr>
        <w:rPr>
          <w:b/>
          <w:sz w:val="28"/>
        </w:rPr>
      </w:pPr>
      <w:r w:rsidRPr="00AB7D8F">
        <w:rPr>
          <w:b/>
          <w:sz w:val="28"/>
        </w:rPr>
        <w:t>Partner Updates</w:t>
      </w:r>
    </w:p>
    <w:p w14:paraId="34464127" w14:textId="77777777" w:rsidR="00317CA7" w:rsidRPr="00317CA7" w:rsidRDefault="00317CA7" w:rsidP="00317CA7">
      <w:pPr>
        <w:rPr>
          <w:sz w:val="28"/>
        </w:rPr>
      </w:pPr>
    </w:p>
    <w:p w14:paraId="34464128" w14:textId="77777777" w:rsidR="00317CA7" w:rsidRDefault="00317CA7" w:rsidP="00317CA7">
      <w:pPr>
        <w:spacing w:before="120" w:after="120"/>
        <w:rPr>
          <w:b/>
          <w:sz w:val="28"/>
        </w:rPr>
      </w:pPr>
      <w:r w:rsidRPr="00317CA7">
        <w:rPr>
          <w:b/>
          <w:sz w:val="28"/>
        </w:rPr>
        <w:t>Andover Mind</w:t>
      </w:r>
    </w:p>
    <w:p w14:paraId="34464129" w14:textId="77777777" w:rsidR="001E16EF" w:rsidRDefault="001E16EF" w:rsidP="001E16EF">
      <w:pPr>
        <w:spacing w:before="120" w:after="120"/>
        <w:jc w:val="both"/>
      </w:pPr>
      <w:r w:rsidRPr="001E16EF">
        <w:t>Gary Marsh, Dementia Advisor and his colleague Judy Beaunier, Carer Support Worker, continue with their home visits, phone and online work.  Their Carer Support and Dementia Advice Clinic runs at Badger’s Farm Community Centre on the Third Tuesday of every month from 1pm till 3pm.</w:t>
      </w:r>
    </w:p>
    <w:p w14:paraId="3446412A" w14:textId="77777777" w:rsidR="00CE202F" w:rsidRPr="001E16EF" w:rsidRDefault="00CE202F" w:rsidP="001E16EF">
      <w:pPr>
        <w:spacing w:before="120" w:after="120"/>
        <w:jc w:val="both"/>
      </w:pPr>
    </w:p>
    <w:p w14:paraId="3446412B" w14:textId="77777777" w:rsidR="00317CA7" w:rsidRDefault="00317CA7" w:rsidP="00317CA7">
      <w:pPr>
        <w:spacing w:before="120" w:after="120"/>
        <w:rPr>
          <w:b/>
          <w:sz w:val="28"/>
        </w:rPr>
      </w:pPr>
      <w:r w:rsidRPr="00317CA7">
        <w:rPr>
          <w:b/>
          <w:sz w:val="28"/>
        </w:rPr>
        <w:t>Dementia Friendly Winchester</w:t>
      </w:r>
    </w:p>
    <w:p w14:paraId="3446412C" w14:textId="77777777" w:rsidR="00CE202F" w:rsidRPr="00CE202F" w:rsidRDefault="00CE202F" w:rsidP="00CE202F">
      <w:pPr>
        <w:spacing w:before="120" w:after="120"/>
        <w:jc w:val="both"/>
      </w:pPr>
      <w:r w:rsidRPr="00CE202F">
        <w:t>We are planning various information stalls around Winchester and a Dementia Friends Session in the library (Arc) to mark Dementia Action Week w/c Monday 16 May 2022.</w:t>
      </w:r>
    </w:p>
    <w:p w14:paraId="3446412D" w14:textId="77777777" w:rsidR="00CE202F" w:rsidRDefault="00CE202F" w:rsidP="00CE202F">
      <w:pPr>
        <w:spacing w:before="120" w:after="120"/>
      </w:pPr>
      <w:r w:rsidRPr="00CE202F">
        <w:t>The Dementia Friendly Cinema Screenings are up and running thanks to Home Instead, details attached.</w:t>
      </w:r>
    </w:p>
    <w:p w14:paraId="3446412E" w14:textId="77777777" w:rsidR="00CE202F" w:rsidRPr="00CE202F" w:rsidRDefault="00CE202F" w:rsidP="00CE202F">
      <w:pPr>
        <w:spacing w:before="120" w:after="120"/>
      </w:pPr>
    </w:p>
    <w:p w14:paraId="3446412F" w14:textId="77777777" w:rsidR="00317CA7" w:rsidRDefault="00317CA7" w:rsidP="00317CA7">
      <w:pPr>
        <w:spacing w:before="120" w:after="120"/>
        <w:rPr>
          <w:b/>
          <w:sz w:val="28"/>
        </w:rPr>
      </w:pPr>
      <w:r w:rsidRPr="00317CA7">
        <w:rPr>
          <w:b/>
          <w:sz w:val="28"/>
        </w:rPr>
        <w:t>Hampshire County Council – Connect to Support</w:t>
      </w:r>
    </w:p>
    <w:p w14:paraId="34464130" w14:textId="77777777" w:rsidR="00317CA7" w:rsidRDefault="00317CA7" w:rsidP="00317CA7">
      <w:pPr>
        <w:pStyle w:val="xmsonormal"/>
        <w:jc w:val="both"/>
        <w:rPr>
          <w:rFonts w:ascii="Arial" w:hAnsi="Arial" w:cs="Arial"/>
          <w:sz w:val="24"/>
          <w:szCs w:val="24"/>
        </w:rPr>
      </w:pPr>
      <w:r>
        <w:rPr>
          <w:rFonts w:ascii="Arial" w:hAnsi="Arial" w:cs="Arial"/>
          <w:sz w:val="24"/>
          <w:szCs w:val="24"/>
        </w:rPr>
        <w:t xml:space="preserve">In 2021, we had </w:t>
      </w:r>
      <w:r>
        <w:rPr>
          <w:rFonts w:ascii="Arial" w:hAnsi="Arial" w:cs="Arial"/>
          <w:b/>
          <w:bCs/>
          <w:sz w:val="24"/>
          <w:szCs w:val="24"/>
        </w:rPr>
        <w:t>313,318</w:t>
      </w:r>
      <w:r>
        <w:rPr>
          <w:rFonts w:ascii="Arial" w:hAnsi="Arial" w:cs="Arial"/>
          <w:sz w:val="24"/>
          <w:szCs w:val="24"/>
        </w:rPr>
        <w:t xml:space="preserve"> users on Connect to Support Hampshire website. The number of users in a year has grown 338% since 2018. </w:t>
      </w:r>
    </w:p>
    <w:p w14:paraId="34464131" w14:textId="77777777" w:rsidR="00341D2A" w:rsidRPr="00317CA7" w:rsidRDefault="00341D2A" w:rsidP="00317CA7">
      <w:pPr>
        <w:pStyle w:val="xmsonormal"/>
        <w:jc w:val="both"/>
        <w:rPr>
          <w:rFonts w:ascii="Arial" w:hAnsi="Arial" w:cs="Arial"/>
          <w:sz w:val="24"/>
          <w:szCs w:val="24"/>
        </w:rPr>
      </w:pPr>
    </w:p>
    <w:p w14:paraId="34464132" w14:textId="77777777" w:rsidR="00317CA7" w:rsidRDefault="00317CA7" w:rsidP="00317CA7">
      <w:pPr>
        <w:pStyle w:val="xmsonormal"/>
        <w:jc w:val="both"/>
        <w:rPr>
          <w:rFonts w:ascii="Arial" w:hAnsi="Arial" w:cs="Arial"/>
          <w:sz w:val="24"/>
          <w:szCs w:val="24"/>
        </w:rPr>
      </w:pPr>
      <w:r>
        <w:rPr>
          <w:rFonts w:ascii="Arial" w:hAnsi="Arial" w:cs="Arial"/>
          <w:sz w:val="24"/>
          <w:szCs w:val="24"/>
        </w:rPr>
        <w:t xml:space="preserve">You will now see on Connect to Support Hampshire website an </w:t>
      </w:r>
      <w:r>
        <w:rPr>
          <w:rFonts w:ascii="Arial" w:hAnsi="Arial" w:cs="Arial"/>
          <w:b/>
          <w:bCs/>
          <w:sz w:val="24"/>
          <w:szCs w:val="24"/>
        </w:rPr>
        <w:t>accessibility icon</w:t>
      </w:r>
      <w:r>
        <w:rPr>
          <w:rFonts w:ascii="Arial" w:hAnsi="Arial" w:cs="Arial"/>
          <w:sz w:val="24"/>
          <w:szCs w:val="24"/>
        </w:rPr>
        <w:t xml:space="preserve"> on the left of your screen (right on mobiles). If you click on this, an accessibility menu will open where you can adjust contrast, text size and other features. The </w:t>
      </w:r>
      <w:r>
        <w:rPr>
          <w:rFonts w:ascii="Arial" w:hAnsi="Arial" w:cs="Arial"/>
          <w:b/>
          <w:bCs/>
          <w:sz w:val="24"/>
          <w:szCs w:val="24"/>
        </w:rPr>
        <w:t>mobile view</w:t>
      </w:r>
      <w:r>
        <w:rPr>
          <w:rFonts w:ascii="Arial" w:hAnsi="Arial" w:cs="Arial"/>
          <w:sz w:val="24"/>
          <w:szCs w:val="24"/>
        </w:rPr>
        <w:t xml:space="preserve"> has been improved with a drop down ‘hamburger’ menu which you can select. The </w:t>
      </w:r>
      <w:r>
        <w:rPr>
          <w:rFonts w:ascii="Arial" w:hAnsi="Arial" w:cs="Arial"/>
          <w:b/>
          <w:bCs/>
          <w:sz w:val="24"/>
          <w:szCs w:val="24"/>
        </w:rPr>
        <w:t>Google translate widget</w:t>
      </w:r>
      <w:r>
        <w:rPr>
          <w:rFonts w:ascii="Arial" w:hAnsi="Arial" w:cs="Arial"/>
          <w:sz w:val="24"/>
          <w:szCs w:val="24"/>
        </w:rPr>
        <w:t xml:space="preserve"> is also accessible via both desktop and mobile – a handy feature to mention if you are supporting residents whose first language is not English.  Do check out these features and, as always, let us have your feedback.</w:t>
      </w:r>
    </w:p>
    <w:p w14:paraId="34464133" w14:textId="77777777" w:rsidR="00341D2A" w:rsidRDefault="00341D2A" w:rsidP="00317CA7">
      <w:pPr>
        <w:pStyle w:val="xmsonormal"/>
        <w:jc w:val="both"/>
      </w:pPr>
    </w:p>
    <w:p w14:paraId="34464134" w14:textId="77777777" w:rsidR="00317CA7" w:rsidRDefault="00317CA7" w:rsidP="00317CA7">
      <w:pPr>
        <w:pStyle w:val="xmsonormal"/>
        <w:rPr>
          <w:rFonts w:ascii="Arial" w:hAnsi="Arial" w:cs="Arial"/>
          <w:sz w:val="24"/>
          <w:szCs w:val="24"/>
        </w:rPr>
      </w:pPr>
      <w:r>
        <w:rPr>
          <w:rFonts w:ascii="Arial" w:hAnsi="Arial" w:cs="Arial"/>
          <w:sz w:val="24"/>
          <w:szCs w:val="24"/>
        </w:rPr>
        <w:t xml:space="preserve">If groups are planning </w:t>
      </w:r>
      <w:r>
        <w:rPr>
          <w:rFonts w:ascii="Arial" w:hAnsi="Arial" w:cs="Arial"/>
          <w:b/>
          <w:bCs/>
          <w:sz w:val="24"/>
          <w:szCs w:val="24"/>
        </w:rPr>
        <w:t>Health and Wellbeing events</w:t>
      </w:r>
      <w:r>
        <w:rPr>
          <w:rFonts w:ascii="Arial" w:hAnsi="Arial" w:cs="Arial"/>
          <w:sz w:val="24"/>
          <w:szCs w:val="24"/>
        </w:rPr>
        <w:t xml:space="preserve"> over Spring / Summer and would like a Connect to Support Hampshire information stand and/or publicity material please let me know</w:t>
      </w:r>
    </w:p>
    <w:p w14:paraId="34464135" w14:textId="77777777" w:rsidR="00CE202F" w:rsidRPr="00317CA7" w:rsidRDefault="00CE202F" w:rsidP="00317CA7">
      <w:pPr>
        <w:pStyle w:val="xmsonormal"/>
      </w:pPr>
    </w:p>
    <w:p w14:paraId="34464136" w14:textId="77777777" w:rsidR="00317CA7" w:rsidRDefault="00317CA7" w:rsidP="00317CA7">
      <w:pPr>
        <w:spacing w:before="120" w:after="120"/>
        <w:rPr>
          <w:b/>
          <w:sz w:val="28"/>
        </w:rPr>
      </w:pPr>
      <w:r w:rsidRPr="00317CA7">
        <w:rPr>
          <w:b/>
          <w:sz w:val="28"/>
        </w:rPr>
        <w:t>Home Instead</w:t>
      </w:r>
    </w:p>
    <w:p w14:paraId="34464137" w14:textId="77777777" w:rsidR="00341D2A" w:rsidRPr="00341D2A" w:rsidRDefault="00341D2A" w:rsidP="00341D2A">
      <w:pPr>
        <w:spacing w:line="240" w:lineRule="auto"/>
        <w:jc w:val="both"/>
        <w:rPr>
          <w:rFonts w:ascii="Arial" w:eastAsia="Calibri" w:hAnsi="Arial" w:cs="Arial"/>
          <w:szCs w:val="22"/>
        </w:rPr>
      </w:pPr>
      <w:r w:rsidRPr="00341D2A">
        <w:rPr>
          <w:rFonts w:ascii="Arial" w:eastAsia="Calibri" w:hAnsi="Arial" w:cs="Arial"/>
          <w:b/>
          <w:bCs/>
          <w:szCs w:val="22"/>
        </w:rPr>
        <w:t xml:space="preserve">Free Dementia Friendly and over 60’s cinema in conjunction with Everyman Cinema Winchester. </w:t>
      </w:r>
      <w:r w:rsidRPr="00341D2A">
        <w:rPr>
          <w:rFonts w:ascii="Arial" w:eastAsia="Calibri" w:hAnsi="Arial" w:cs="Arial"/>
          <w:szCs w:val="22"/>
        </w:rPr>
        <w:t xml:space="preserve">This has been restarted with the first screening last month. The event will take place every first Wednesday of the month with an arrival time of 10am and the screening starting at 10:30am. We have a film schedule in place up to and including the July screening (see attached poster) and we will be talking to the Everyman Cinema shortly to extend this till the end of the year. If anyone has any thoughts on suitable films we could screen please drop me an email to </w:t>
      </w:r>
      <w:hyperlink r:id="rId14" w:history="1">
        <w:r w:rsidRPr="00341D2A">
          <w:rPr>
            <w:rFonts w:ascii="Arial" w:eastAsia="Calibri" w:hAnsi="Arial" w:cs="Arial"/>
            <w:color w:val="0563C1"/>
            <w:szCs w:val="22"/>
            <w:u w:val="single"/>
          </w:rPr>
          <w:t>tony.winterton@homeinstead.co.uk</w:t>
        </w:r>
      </w:hyperlink>
    </w:p>
    <w:p w14:paraId="34464138" w14:textId="77777777" w:rsidR="00341D2A" w:rsidRPr="00341D2A" w:rsidRDefault="00341D2A" w:rsidP="00341D2A">
      <w:pPr>
        <w:spacing w:line="240" w:lineRule="auto"/>
        <w:jc w:val="both"/>
        <w:rPr>
          <w:rFonts w:ascii="Arial" w:eastAsia="Calibri" w:hAnsi="Arial" w:cs="Arial"/>
          <w:szCs w:val="22"/>
        </w:rPr>
      </w:pPr>
    </w:p>
    <w:p w14:paraId="34464139" w14:textId="77777777" w:rsidR="00341D2A" w:rsidRPr="00341D2A" w:rsidRDefault="00341D2A" w:rsidP="00341D2A">
      <w:pPr>
        <w:spacing w:line="240" w:lineRule="auto"/>
        <w:jc w:val="both"/>
        <w:rPr>
          <w:rFonts w:ascii="Arial" w:eastAsia="Calibri" w:hAnsi="Arial" w:cs="Arial"/>
          <w:szCs w:val="22"/>
        </w:rPr>
      </w:pPr>
      <w:r w:rsidRPr="00341D2A">
        <w:rPr>
          <w:rFonts w:ascii="Arial" w:eastAsia="Calibri" w:hAnsi="Arial" w:cs="Arial"/>
          <w:b/>
          <w:bCs/>
          <w:szCs w:val="22"/>
        </w:rPr>
        <w:t xml:space="preserve">Free Badger Farm Activity Group at Badger Farm Community Centre. </w:t>
      </w:r>
      <w:r w:rsidRPr="00341D2A">
        <w:rPr>
          <w:rFonts w:ascii="Arial" w:eastAsia="Calibri" w:hAnsi="Arial" w:cs="Arial"/>
          <w:szCs w:val="22"/>
        </w:rPr>
        <w:t>This again has been restarted and the attendance is gradually increasing. It is scheduled in for the remainder of 2022 on mainly the 3</w:t>
      </w:r>
      <w:r w:rsidRPr="00341D2A">
        <w:rPr>
          <w:rFonts w:ascii="Arial" w:eastAsia="Calibri" w:hAnsi="Arial" w:cs="Arial"/>
          <w:szCs w:val="22"/>
          <w:vertAlign w:val="superscript"/>
        </w:rPr>
        <w:t>rd</w:t>
      </w:r>
      <w:r w:rsidRPr="00341D2A">
        <w:rPr>
          <w:rFonts w:ascii="Arial" w:eastAsia="Calibri" w:hAnsi="Arial" w:cs="Arial"/>
          <w:szCs w:val="22"/>
        </w:rPr>
        <w:t xml:space="preserve"> Friday of every month. (see attached for the dates for the rest of the year) We are endeavouring to have a theme for each mornings activities however there will be plenty of time during the morning for those attending just to have a chat over a cuppa!!</w:t>
      </w:r>
    </w:p>
    <w:p w14:paraId="3446413A" w14:textId="77777777" w:rsidR="00341D2A" w:rsidRPr="00341D2A" w:rsidRDefault="00341D2A" w:rsidP="00341D2A">
      <w:pPr>
        <w:spacing w:line="240" w:lineRule="auto"/>
        <w:jc w:val="both"/>
        <w:rPr>
          <w:rFonts w:ascii="Arial" w:eastAsia="Calibri" w:hAnsi="Arial" w:cs="Arial"/>
          <w:szCs w:val="22"/>
        </w:rPr>
      </w:pPr>
    </w:p>
    <w:p w14:paraId="3446413B" w14:textId="77777777" w:rsidR="00341D2A" w:rsidRPr="00341D2A" w:rsidRDefault="00341D2A" w:rsidP="00341D2A">
      <w:pPr>
        <w:spacing w:line="240" w:lineRule="auto"/>
        <w:jc w:val="both"/>
        <w:rPr>
          <w:rFonts w:ascii="Arial" w:eastAsia="Calibri" w:hAnsi="Arial" w:cs="Arial"/>
          <w:szCs w:val="22"/>
        </w:rPr>
      </w:pPr>
      <w:r w:rsidRPr="00341D2A">
        <w:rPr>
          <w:rFonts w:ascii="Arial" w:eastAsia="Calibri" w:hAnsi="Arial" w:cs="Arial"/>
          <w:b/>
          <w:bCs/>
          <w:szCs w:val="22"/>
        </w:rPr>
        <w:t xml:space="preserve">Queen Jubilee Party. </w:t>
      </w:r>
      <w:r w:rsidRPr="00341D2A">
        <w:rPr>
          <w:rFonts w:ascii="Arial" w:eastAsia="Calibri" w:hAnsi="Arial" w:cs="Arial"/>
          <w:szCs w:val="22"/>
        </w:rPr>
        <w:t>We are in the process of arranging a Queens Jubilee over 65’s party at Itchen Abbas village hall for Friday 27</w:t>
      </w:r>
      <w:r w:rsidRPr="00341D2A">
        <w:rPr>
          <w:rFonts w:ascii="Arial" w:eastAsia="Calibri" w:hAnsi="Arial" w:cs="Arial"/>
          <w:szCs w:val="22"/>
          <w:vertAlign w:val="superscript"/>
        </w:rPr>
        <w:t>th</w:t>
      </w:r>
      <w:r w:rsidRPr="00341D2A">
        <w:rPr>
          <w:rFonts w:ascii="Arial" w:eastAsia="Calibri" w:hAnsi="Arial" w:cs="Arial"/>
          <w:szCs w:val="22"/>
        </w:rPr>
        <w:t xml:space="preserve"> May which again will be open for the community to attend. Once everything is finalised I will let all members of this group the details.</w:t>
      </w:r>
    </w:p>
    <w:p w14:paraId="3446413C" w14:textId="77777777" w:rsidR="00341D2A" w:rsidRPr="00341D2A" w:rsidRDefault="00341D2A" w:rsidP="00341D2A">
      <w:pPr>
        <w:spacing w:line="240" w:lineRule="auto"/>
        <w:jc w:val="both"/>
        <w:rPr>
          <w:rFonts w:ascii="Arial" w:eastAsia="Calibri" w:hAnsi="Arial" w:cs="Arial"/>
          <w:szCs w:val="22"/>
        </w:rPr>
      </w:pPr>
    </w:p>
    <w:p w14:paraId="3446413D" w14:textId="77777777" w:rsidR="00341D2A" w:rsidRPr="00341D2A" w:rsidRDefault="00341D2A" w:rsidP="00341D2A">
      <w:pPr>
        <w:spacing w:line="240" w:lineRule="auto"/>
        <w:jc w:val="both"/>
        <w:rPr>
          <w:rFonts w:ascii="Arial" w:eastAsia="Calibri" w:hAnsi="Arial" w:cs="Arial"/>
          <w:szCs w:val="22"/>
        </w:rPr>
      </w:pPr>
      <w:r w:rsidRPr="00341D2A">
        <w:rPr>
          <w:rFonts w:ascii="Arial" w:eastAsia="Calibri" w:hAnsi="Arial" w:cs="Arial"/>
          <w:szCs w:val="22"/>
        </w:rPr>
        <w:t>There are a couple of other things that are in the pipeline that we are organising and will let the group know once we have again finalised the details.</w:t>
      </w:r>
    </w:p>
    <w:p w14:paraId="3446413E" w14:textId="77777777" w:rsidR="00341D2A" w:rsidRPr="00317CA7" w:rsidRDefault="00341D2A" w:rsidP="00317CA7">
      <w:pPr>
        <w:spacing w:before="120" w:after="120"/>
        <w:rPr>
          <w:b/>
          <w:sz w:val="28"/>
        </w:rPr>
      </w:pPr>
    </w:p>
    <w:p w14:paraId="3446413F" w14:textId="77777777" w:rsidR="00317CA7" w:rsidRDefault="00317CA7" w:rsidP="00317CA7">
      <w:pPr>
        <w:spacing w:before="120" w:after="120"/>
        <w:rPr>
          <w:b/>
          <w:sz w:val="28"/>
        </w:rPr>
      </w:pPr>
      <w:r w:rsidRPr="00317CA7">
        <w:rPr>
          <w:b/>
          <w:sz w:val="28"/>
        </w:rPr>
        <w:t>MHA Communities – Winchester</w:t>
      </w:r>
    </w:p>
    <w:p w14:paraId="34464140" w14:textId="77777777" w:rsidR="00CC40DE" w:rsidRDefault="00CC40DE" w:rsidP="00317CA7">
      <w:pPr>
        <w:spacing w:before="120" w:after="120"/>
      </w:pPr>
      <w:r>
        <w:t xml:space="preserve">Thank you to everyone who supported MHA Communities during the consultation period with HCC with regard to the removal of funding streams available for voluntary sector organisations working in adult social care. Although the consultation has now ended we are still campaigning and will be in touch with any relevant areas of this the group may be able to assist with. </w:t>
      </w:r>
    </w:p>
    <w:p w14:paraId="34464141" w14:textId="77777777" w:rsidR="008D61AA" w:rsidRDefault="008D61AA" w:rsidP="00317CA7">
      <w:pPr>
        <w:spacing w:before="120" w:after="120"/>
      </w:pPr>
      <w:r>
        <w:t>We are currently recruiting for a variety of paid roles, please do share with anyone you know who may be interested in working with us. Hours are flexible and the work is very rewarding.</w:t>
      </w:r>
    </w:p>
    <w:p w14:paraId="34464142" w14:textId="77777777" w:rsidR="008D61AA" w:rsidRDefault="008D61AA" w:rsidP="008D61AA">
      <w:pPr>
        <w:spacing w:before="120" w:after="120"/>
        <w:jc w:val="both"/>
      </w:pPr>
      <w:r>
        <w:lastRenderedPageBreak/>
        <w:t>We are currently working on expanding our current provision of group services and hope to implement a wider range of activities in the coming months, although this is obviously dependent on staffing levels returning to normal!</w:t>
      </w:r>
    </w:p>
    <w:p w14:paraId="34464143" w14:textId="77777777" w:rsidR="008D61AA" w:rsidRDefault="008D61AA" w:rsidP="008D61AA">
      <w:pPr>
        <w:spacing w:before="120" w:after="120"/>
        <w:jc w:val="both"/>
      </w:pPr>
      <w:r>
        <w:t>Please be advised that we have reviewed our group charges and due to the increase in costs to deliver services we have had to make changes.  New charges came into effect from 1</w:t>
      </w:r>
      <w:r w:rsidRPr="008D61AA">
        <w:rPr>
          <w:vertAlign w:val="superscript"/>
        </w:rPr>
        <w:t>st</w:t>
      </w:r>
      <w:r>
        <w:t xml:space="preserve"> April 2022 - flyer attached. Of course we will always make allowances for those who are experiencing financial hardship so please don’t let the listed prices prevent you from referring someone in this situation to us.</w:t>
      </w:r>
    </w:p>
    <w:p w14:paraId="34464144" w14:textId="77777777" w:rsidR="008D61AA" w:rsidRPr="00CC40DE" w:rsidRDefault="008D61AA" w:rsidP="008D61AA">
      <w:pPr>
        <w:spacing w:before="120" w:after="120"/>
        <w:jc w:val="both"/>
      </w:pPr>
    </w:p>
    <w:p w14:paraId="34464145" w14:textId="77777777" w:rsidR="00754B25" w:rsidRDefault="00754B25" w:rsidP="00317CA7">
      <w:pPr>
        <w:spacing w:before="120" w:after="120"/>
        <w:rPr>
          <w:b/>
          <w:sz w:val="28"/>
        </w:rPr>
      </w:pPr>
      <w:r>
        <w:rPr>
          <w:b/>
          <w:sz w:val="28"/>
        </w:rPr>
        <w:t>Winchester Cathedral – Tea at 3</w:t>
      </w:r>
    </w:p>
    <w:p w14:paraId="34464146" w14:textId="77777777" w:rsidR="00754B25" w:rsidRDefault="00754B25" w:rsidP="00754B25">
      <w:pPr>
        <w:spacing w:before="120" w:after="120"/>
        <w:jc w:val="both"/>
      </w:pPr>
      <w:r>
        <w:t>The group is relaunching and the next session will be on Monday 16</w:t>
      </w:r>
      <w:r w:rsidRPr="00754B25">
        <w:rPr>
          <w:vertAlign w:val="superscript"/>
        </w:rPr>
        <w:t>th</w:t>
      </w:r>
      <w:r>
        <w:t xml:space="preserve"> May. Contact </w:t>
      </w:r>
      <w:hyperlink r:id="rId15" w:history="1">
        <w:r w:rsidRPr="00BD2EBF">
          <w:rPr>
            <w:rStyle w:val="Hyperlink"/>
          </w:rPr>
          <w:t>jilly@winchwood.co.uk</w:t>
        </w:r>
      </w:hyperlink>
      <w:r>
        <w:t xml:space="preserve"> </w:t>
      </w:r>
    </w:p>
    <w:p w14:paraId="34464147" w14:textId="77777777" w:rsidR="00754B25" w:rsidRPr="00754B25" w:rsidRDefault="00754B25" w:rsidP="00754B25">
      <w:pPr>
        <w:spacing w:before="120" w:after="120"/>
        <w:jc w:val="both"/>
      </w:pPr>
    </w:p>
    <w:p w14:paraId="34464148" w14:textId="77777777" w:rsidR="00317CA7" w:rsidRDefault="00317CA7" w:rsidP="00317CA7">
      <w:pPr>
        <w:spacing w:before="120" w:after="120"/>
        <w:rPr>
          <w:b/>
          <w:sz w:val="28"/>
        </w:rPr>
      </w:pPr>
      <w:r w:rsidRPr="00317CA7">
        <w:rPr>
          <w:b/>
          <w:sz w:val="28"/>
        </w:rPr>
        <w:t>Winchester Churches Together</w:t>
      </w:r>
    </w:p>
    <w:p w14:paraId="34464149" w14:textId="77777777" w:rsidR="00317CA7" w:rsidRDefault="00317CA7" w:rsidP="00317CA7">
      <w:pPr>
        <w:spacing w:before="120" w:after="120"/>
        <w:jc w:val="both"/>
        <w:rPr>
          <w:rFonts w:ascii="Arial" w:hAnsi="Arial" w:cs="Arial"/>
          <w:lang w:val="en-US"/>
        </w:rPr>
      </w:pPr>
      <w:r w:rsidRPr="00317CA7">
        <w:rPr>
          <w:rFonts w:ascii="Arial" w:hAnsi="Arial" w:cs="Arial"/>
          <w:lang w:val="en-US"/>
        </w:rPr>
        <w:t>Winchester Baptist Church:  We have resumed all our activities for the seniors and numbers</w:t>
      </w:r>
      <w:r>
        <w:rPr>
          <w:rFonts w:ascii="Arial" w:hAnsi="Arial" w:cs="Arial"/>
          <w:lang w:val="en-US"/>
        </w:rPr>
        <w:t xml:space="preserve"> are good and ever increasing. </w:t>
      </w:r>
      <w:r w:rsidRPr="00317CA7">
        <w:rPr>
          <w:rFonts w:ascii="Arial" w:hAnsi="Arial" w:cs="Arial"/>
          <w:lang w:val="en-US"/>
        </w:rPr>
        <w:t>Care Homes in Winchester are under enormous pressure at the moment with both residents and staff suffering from Covid.  We are looking at taking a tea/coffee and chat service into Supported Housing to engage with residents who wish to come to such a group when Covid allows, and we are really looking forward to this new venture.</w:t>
      </w:r>
    </w:p>
    <w:p w14:paraId="3446414A" w14:textId="77777777" w:rsidR="00CE202F" w:rsidRPr="00317CA7" w:rsidRDefault="00CE202F" w:rsidP="00317CA7">
      <w:pPr>
        <w:spacing w:before="120" w:after="120"/>
        <w:jc w:val="both"/>
        <w:rPr>
          <w:rFonts w:ascii="Arial" w:hAnsi="Arial" w:cs="Arial"/>
          <w:b/>
          <w:sz w:val="28"/>
        </w:rPr>
      </w:pPr>
    </w:p>
    <w:p w14:paraId="3446414B" w14:textId="77777777" w:rsidR="00317CA7" w:rsidRDefault="00317CA7" w:rsidP="00317CA7">
      <w:pPr>
        <w:spacing w:before="120" w:after="120"/>
        <w:rPr>
          <w:b/>
          <w:sz w:val="28"/>
        </w:rPr>
      </w:pPr>
      <w:r w:rsidRPr="00317CA7">
        <w:rPr>
          <w:b/>
          <w:sz w:val="28"/>
        </w:rPr>
        <w:t>Winchester Good Neighbours</w:t>
      </w:r>
    </w:p>
    <w:p w14:paraId="3446414C" w14:textId="77777777" w:rsidR="00D9192A" w:rsidRDefault="000C0B19" w:rsidP="000C0B19">
      <w:pPr>
        <w:jc w:val="both"/>
        <w:rPr>
          <w:rFonts w:ascii="Arial" w:eastAsia="Times New Roman" w:hAnsi="Arial" w:cs="Arial"/>
          <w:color w:val="000000"/>
          <w:szCs w:val="28"/>
        </w:rPr>
      </w:pPr>
      <w:r w:rsidRPr="000C0B19">
        <w:rPr>
          <w:rFonts w:ascii="Arial" w:eastAsia="Times New Roman" w:hAnsi="Arial" w:cs="Arial"/>
          <w:color w:val="000000"/>
          <w:szCs w:val="28"/>
        </w:rPr>
        <w:lastRenderedPageBreak/>
        <w:t>We</w:t>
      </w:r>
      <w:r w:rsidR="00D9192A" w:rsidRPr="000C0B19">
        <w:rPr>
          <w:rFonts w:ascii="Arial" w:eastAsia="Times New Roman" w:hAnsi="Arial" w:cs="Arial"/>
          <w:color w:val="000000"/>
          <w:szCs w:val="28"/>
        </w:rPr>
        <w:t xml:space="preserve"> remain very busy, transporting clients to medical appointments. Surgeries are expecting older folk to travel distances for their 4</w:t>
      </w:r>
      <w:r w:rsidR="00D9192A" w:rsidRPr="000C0B19">
        <w:rPr>
          <w:rFonts w:ascii="Arial" w:eastAsia="Times New Roman" w:hAnsi="Arial" w:cs="Arial"/>
          <w:color w:val="000000"/>
          <w:szCs w:val="28"/>
          <w:vertAlign w:val="superscript"/>
        </w:rPr>
        <w:t>th</w:t>
      </w:r>
      <w:r w:rsidR="00D9192A" w:rsidRPr="000C0B19">
        <w:rPr>
          <w:rFonts w:ascii="Arial" w:eastAsia="Times New Roman" w:hAnsi="Arial" w:cs="Arial"/>
          <w:color w:val="000000"/>
          <w:szCs w:val="28"/>
        </w:rPr>
        <w:t> Covid vaccine, as well as hospitals spreading their resources between Basingstoke, Andover, RHCH and Southampton hospitals, all of which are very difficult to access. Hospital transport is also refusing to help many of these patients.</w:t>
      </w:r>
      <w:r>
        <w:rPr>
          <w:rFonts w:ascii="Arial" w:eastAsia="Times New Roman" w:hAnsi="Arial" w:cs="Arial"/>
          <w:color w:val="000000"/>
          <w:szCs w:val="28"/>
        </w:rPr>
        <w:t xml:space="preserve"> </w:t>
      </w:r>
      <w:r w:rsidR="00D9192A" w:rsidRPr="000C0B19">
        <w:rPr>
          <w:rFonts w:ascii="Arial" w:eastAsia="Times New Roman" w:hAnsi="Arial" w:cs="Arial"/>
          <w:color w:val="000000"/>
          <w:szCs w:val="28"/>
        </w:rPr>
        <w:t>We desperately need more volunteer drivers.  </w:t>
      </w:r>
    </w:p>
    <w:p w14:paraId="3446414D" w14:textId="77777777" w:rsidR="000C0B19" w:rsidRPr="000C0B19" w:rsidRDefault="000C0B19" w:rsidP="000C0B19">
      <w:pPr>
        <w:jc w:val="both"/>
        <w:rPr>
          <w:rFonts w:ascii="Arial" w:eastAsia="Times New Roman" w:hAnsi="Arial" w:cs="Arial"/>
          <w:color w:val="000000"/>
          <w:szCs w:val="28"/>
        </w:rPr>
      </w:pPr>
    </w:p>
    <w:p w14:paraId="3446414E" w14:textId="77777777" w:rsidR="00D9192A" w:rsidRPr="000C0B19" w:rsidRDefault="00D9192A" w:rsidP="000C0B19">
      <w:pPr>
        <w:jc w:val="both"/>
        <w:rPr>
          <w:rFonts w:ascii="Arial" w:eastAsia="Times New Roman" w:hAnsi="Arial" w:cs="Arial"/>
          <w:color w:val="000000"/>
          <w:szCs w:val="28"/>
        </w:rPr>
      </w:pPr>
      <w:r w:rsidRPr="000C0B19">
        <w:rPr>
          <w:rFonts w:ascii="Arial" w:eastAsia="Times New Roman" w:hAnsi="Arial" w:cs="Arial"/>
          <w:color w:val="000000"/>
          <w:szCs w:val="28"/>
        </w:rPr>
        <w:t>Covid infections, the rising fuel costs, as well as holiday seasons have all added pressures, to an already struggling situation. We have written to Hampshire C.C</w:t>
      </w:r>
      <w:r w:rsidR="000C0B19">
        <w:rPr>
          <w:rFonts w:ascii="Arial" w:eastAsia="Times New Roman" w:hAnsi="Arial" w:cs="Arial"/>
          <w:color w:val="000000"/>
          <w:szCs w:val="28"/>
        </w:rPr>
        <w:t>. as well as M.P. Steve Brine, </w:t>
      </w:r>
      <w:r w:rsidRPr="000C0B19">
        <w:rPr>
          <w:rFonts w:ascii="Arial" w:eastAsia="Times New Roman" w:hAnsi="Arial" w:cs="Arial"/>
          <w:color w:val="000000"/>
          <w:szCs w:val="28"/>
        </w:rPr>
        <w:t>in response to the proposed cut backs, and are grateful for other charities also voicing their concerns.</w:t>
      </w:r>
    </w:p>
    <w:p w14:paraId="3446414F" w14:textId="77777777" w:rsidR="005E2CD3" w:rsidRDefault="005E2CD3" w:rsidP="005E2CD3"/>
    <w:sectPr w:rsidR="005E2CD3" w:rsidSect="00AB7D8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9AC"/>
    <w:multiLevelType w:val="hybridMultilevel"/>
    <w:tmpl w:val="FC28521C"/>
    <w:lvl w:ilvl="0" w:tplc="D8B2B848">
      <w:start w:val="1"/>
      <w:numFmt w:val="bullet"/>
      <w:pStyle w:val="BulletsPink"/>
      <w:lvlText w:val=""/>
      <w:lvlJc w:val="left"/>
      <w:pPr>
        <w:ind w:left="1571" w:hanging="360"/>
      </w:pPr>
      <w:rPr>
        <w:rFonts w:ascii="Symbol" w:hAnsi="Symbol" w:hint="default"/>
        <w:color w:val="AC145A" w:themeColor="accen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2E4CCD"/>
    <w:multiLevelType w:val="hybridMultilevel"/>
    <w:tmpl w:val="6E58A568"/>
    <w:lvl w:ilvl="0" w:tplc="D9423A10">
      <w:start w:val="1"/>
      <w:numFmt w:val="bullet"/>
      <w:pStyle w:val="BulletsInden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83019"/>
    <w:multiLevelType w:val="hybridMultilevel"/>
    <w:tmpl w:val="FA7284DC"/>
    <w:lvl w:ilvl="0" w:tplc="D38E7312">
      <w:start w:val="1"/>
      <w:numFmt w:val="bullet"/>
      <w:pStyle w:val="BulletsNoInden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15D78"/>
    <w:multiLevelType w:val="multilevel"/>
    <w:tmpl w:val="A796BAA0"/>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2375654E"/>
    <w:multiLevelType w:val="hybridMultilevel"/>
    <w:tmpl w:val="06ECD010"/>
    <w:lvl w:ilvl="0" w:tplc="AAECB29A">
      <w:start w:val="1"/>
      <w:numFmt w:val="bullet"/>
      <w:pStyle w:val="Bullets"/>
      <w:lvlText w:val=""/>
      <w:lvlJc w:val="left"/>
      <w:pPr>
        <w:ind w:left="121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51EA4D9B"/>
    <w:multiLevelType w:val="hybridMultilevel"/>
    <w:tmpl w:val="06D21CF6"/>
    <w:lvl w:ilvl="0" w:tplc="B0CCEE8C">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21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8D4B71"/>
    <w:multiLevelType w:val="hybridMultilevel"/>
    <w:tmpl w:val="927C26D4"/>
    <w:lvl w:ilvl="0" w:tplc="F27E4B58">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3"/>
  </w:num>
  <w:num w:numId="8">
    <w:abstractNumId w:val="3"/>
  </w:num>
  <w:num w:numId="9">
    <w:abstractNumId w:val="3"/>
  </w:num>
  <w:num w:numId="10">
    <w:abstractNumId w:val="3"/>
  </w:num>
  <w:num w:numId="11">
    <w:abstractNumId w:val="4"/>
  </w:num>
  <w:num w:numId="12">
    <w:abstractNumId w:val="1"/>
  </w:num>
  <w:num w:numId="13">
    <w:abstractNumId w:val="0"/>
  </w:num>
  <w:num w:numId="14">
    <w:abstractNumId w:val="6"/>
  </w:num>
  <w:num w:numId="15">
    <w:abstractNumId w:val="2"/>
  </w:num>
  <w:num w:numId="16">
    <w:abstractNumId w:val="3"/>
  </w:num>
  <w:num w:numId="17">
    <w:abstractNumId w:val="3"/>
  </w:num>
  <w:num w:numId="18">
    <w:abstractNumId w:val="3"/>
  </w:num>
  <w:num w:numId="19">
    <w:abstractNumId w:val="4"/>
  </w:num>
  <w:num w:numId="20">
    <w:abstractNumId w:val="1"/>
  </w:num>
  <w:num w:numId="21">
    <w:abstractNumId w:val="0"/>
  </w:num>
  <w:num w:numId="22">
    <w:abstractNumId w:val="6"/>
  </w:num>
  <w:num w:numId="23">
    <w:abstractNumId w:val="2"/>
  </w:num>
  <w:num w:numId="2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D3"/>
    <w:rsid w:val="00010335"/>
    <w:rsid w:val="000553E0"/>
    <w:rsid w:val="00086B63"/>
    <w:rsid w:val="000C0B19"/>
    <w:rsid w:val="001E16EF"/>
    <w:rsid w:val="00276188"/>
    <w:rsid w:val="00317CA7"/>
    <w:rsid w:val="00341D2A"/>
    <w:rsid w:val="0034447A"/>
    <w:rsid w:val="0043268D"/>
    <w:rsid w:val="00450043"/>
    <w:rsid w:val="00507AF2"/>
    <w:rsid w:val="0052519E"/>
    <w:rsid w:val="005E2CD3"/>
    <w:rsid w:val="00723627"/>
    <w:rsid w:val="007539BA"/>
    <w:rsid w:val="00754B25"/>
    <w:rsid w:val="0078642D"/>
    <w:rsid w:val="008220AC"/>
    <w:rsid w:val="00893D07"/>
    <w:rsid w:val="008D61AA"/>
    <w:rsid w:val="00AB7D8F"/>
    <w:rsid w:val="00B46F84"/>
    <w:rsid w:val="00CC40DE"/>
    <w:rsid w:val="00CE202F"/>
    <w:rsid w:val="00D9192A"/>
    <w:rsid w:val="00DA6A55"/>
    <w:rsid w:val="00DB24AA"/>
    <w:rsid w:val="00DD63E3"/>
    <w:rsid w:val="00E06E01"/>
    <w:rsid w:val="00E365D6"/>
    <w:rsid w:val="00E86F23"/>
    <w:rsid w:val="00EB4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40B3"/>
  <w15:chartTrackingRefBased/>
  <w15:docId w15:val="{F520175F-7E16-45D1-903C-E06C344E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4"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19E"/>
    <w:pPr>
      <w:spacing w:after="0"/>
    </w:pPr>
  </w:style>
  <w:style w:type="paragraph" w:styleId="Heading1">
    <w:name w:val="heading 1"/>
    <w:basedOn w:val="Normal"/>
    <w:next w:val="Normal"/>
    <w:link w:val="Heading1Char"/>
    <w:uiPriority w:val="6"/>
    <w:qFormat/>
    <w:rsid w:val="0052519E"/>
    <w:pPr>
      <w:keepNext/>
      <w:keepLines/>
      <w:spacing w:before="120" w:after="120"/>
      <w:outlineLvl w:val="0"/>
    </w:pPr>
    <w:rPr>
      <w:rFonts w:asciiTheme="majorHAnsi" w:eastAsiaTheme="majorEastAsia" w:hAnsiTheme="majorHAnsi" w:cstheme="majorBidi"/>
      <w:b/>
      <w:color w:val="AC145A" w:themeColor="accent1"/>
      <w:sz w:val="28"/>
      <w:szCs w:val="32"/>
    </w:rPr>
  </w:style>
  <w:style w:type="paragraph" w:styleId="Heading2">
    <w:name w:val="heading 2"/>
    <w:basedOn w:val="Normal"/>
    <w:next w:val="Normal"/>
    <w:link w:val="Heading2Char"/>
    <w:uiPriority w:val="6"/>
    <w:semiHidden/>
    <w:unhideWhenUsed/>
    <w:qFormat/>
    <w:rsid w:val="0052519E"/>
    <w:pPr>
      <w:keepNext/>
      <w:keepLines/>
      <w:spacing w:before="120" w:after="120"/>
      <w:outlineLvl w:val="1"/>
    </w:pPr>
    <w:rPr>
      <w:rFonts w:asciiTheme="majorHAnsi" w:eastAsiaTheme="majorEastAsia" w:hAnsiTheme="majorHAnsi" w:cstheme="majorBidi"/>
      <w:b/>
      <w:color w:val="4F868E" w:themeColor="accent2"/>
      <w:sz w:val="26"/>
      <w:szCs w:val="26"/>
    </w:rPr>
  </w:style>
  <w:style w:type="paragraph" w:styleId="Heading3">
    <w:name w:val="heading 3"/>
    <w:basedOn w:val="Normal"/>
    <w:next w:val="Normal"/>
    <w:link w:val="Heading3Char"/>
    <w:uiPriority w:val="6"/>
    <w:semiHidden/>
    <w:unhideWhenUsed/>
    <w:qFormat/>
    <w:rsid w:val="0052519E"/>
    <w:pPr>
      <w:keepNext/>
      <w:keepLines/>
      <w:spacing w:before="120" w:after="120"/>
      <w:outlineLvl w:val="2"/>
    </w:pPr>
    <w:rPr>
      <w:rFonts w:asciiTheme="majorHAnsi" w:eastAsiaTheme="majorEastAsia" w:hAnsiTheme="majorHAnsi" w:cstheme="majorBidi"/>
      <w:b/>
      <w:color w:val="6BBBAE" w:themeColor="accent3"/>
    </w:rPr>
  </w:style>
  <w:style w:type="paragraph" w:styleId="Heading4">
    <w:name w:val="heading 4"/>
    <w:basedOn w:val="Normal"/>
    <w:next w:val="Normal"/>
    <w:link w:val="Heading4Char"/>
    <w:uiPriority w:val="6"/>
    <w:semiHidden/>
    <w:unhideWhenUsed/>
    <w:qFormat/>
    <w:rsid w:val="0052519E"/>
    <w:pPr>
      <w:keepNext/>
      <w:keepLines/>
      <w:spacing w:before="120" w:after="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6"/>
    <w:semiHidden/>
    <w:unhideWhenUsed/>
    <w:qFormat/>
    <w:rsid w:val="0052519E"/>
    <w:pPr>
      <w:keepNext/>
      <w:keepLines/>
      <w:spacing w:before="120" w:after="120"/>
      <w:outlineLvl w:val="4"/>
    </w:pPr>
    <w:rPr>
      <w:rFonts w:asciiTheme="majorHAnsi" w:eastAsiaTheme="majorEastAsia" w:hAnsiTheme="majorHAnsi" w:cstheme="majorBidi"/>
      <w:b/>
    </w:rPr>
  </w:style>
  <w:style w:type="paragraph" w:styleId="Heading6">
    <w:name w:val="heading 6"/>
    <w:basedOn w:val="Normal"/>
    <w:next w:val="Normal"/>
    <w:link w:val="Heading6Char"/>
    <w:uiPriority w:val="6"/>
    <w:semiHidden/>
    <w:unhideWhenUsed/>
    <w:qFormat/>
    <w:rsid w:val="0052519E"/>
    <w:pPr>
      <w:keepNext/>
      <w:keepLines/>
      <w:spacing w:before="120" w:after="120"/>
      <w:outlineLvl w:val="5"/>
    </w:pPr>
    <w:rPr>
      <w:rFonts w:asciiTheme="majorHAnsi" w:eastAsiaTheme="majorEastAsia" w:hAnsiTheme="majorHAnsi" w:cstheme="majorBidi"/>
      <w:b/>
    </w:rPr>
  </w:style>
  <w:style w:type="paragraph" w:styleId="Heading7">
    <w:name w:val="heading 7"/>
    <w:basedOn w:val="Normal"/>
    <w:next w:val="Normal"/>
    <w:link w:val="Heading7Char"/>
    <w:uiPriority w:val="6"/>
    <w:semiHidden/>
    <w:unhideWhenUsed/>
    <w:qFormat/>
    <w:rsid w:val="0052519E"/>
    <w:pPr>
      <w:keepNext/>
      <w:keepLines/>
      <w:spacing w:before="120" w:after="12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6"/>
    <w:semiHidden/>
    <w:unhideWhenUsed/>
    <w:qFormat/>
    <w:rsid w:val="0052519E"/>
    <w:pPr>
      <w:keepNext/>
      <w:keepLines/>
      <w:spacing w:before="120" w:after="12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6"/>
    <w:semiHidden/>
    <w:unhideWhenUsed/>
    <w:qFormat/>
    <w:rsid w:val="0052519E"/>
    <w:pPr>
      <w:keepNext/>
      <w:keepLines/>
      <w:spacing w:before="120" w:after="120"/>
      <w:outlineLvl w:val="8"/>
    </w:pPr>
    <w:rPr>
      <w:rFonts w:asciiTheme="majorHAnsi" w:eastAsiaTheme="majorEastAsia" w:hAnsiTheme="majorHAnsi"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52519E"/>
    <w:rPr>
      <w:rFonts w:asciiTheme="majorHAnsi" w:eastAsiaTheme="majorEastAsia" w:hAnsiTheme="majorHAnsi" w:cstheme="majorBidi"/>
      <w:b/>
      <w:color w:val="AC145A" w:themeColor="accent1"/>
      <w:sz w:val="28"/>
      <w:szCs w:val="32"/>
    </w:rPr>
  </w:style>
  <w:style w:type="character" w:customStyle="1" w:styleId="Heading2Char">
    <w:name w:val="Heading 2 Char"/>
    <w:basedOn w:val="DefaultParagraphFont"/>
    <w:link w:val="Heading2"/>
    <w:uiPriority w:val="6"/>
    <w:semiHidden/>
    <w:rsid w:val="0052519E"/>
    <w:rPr>
      <w:rFonts w:asciiTheme="majorHAnsi" w:eastAsiaTheme="majorEastAsia" w:hAnsiTheme="majorHAnsi" w:cstheme="majorBidi"/>
      <w:b/>
      <w:color w:val="4F868E" w:themeColor="accent2"/>
      <w:sz w:val="26"/>
      <w:szCs w:val="26"/>
    </w:rPr>
  </w:style>
  <w:style w:type="character" w:customStyle="1" w:styleId="Heading3Char">
    <w:name w:val="Heading 3 Char"/>
    <w:basedOn w:val="DefaultParagraphFont"/>
    <w:link w:val="Heading3"/>
    <w:uiPriority w:val="6"/>
    <w:semiHidden/>
    <w:rsid w:val="0052519E"/>
    <w:rPr>
      <w:rFonts w:asciiTheme="majorHAnsi" w:eastAsiaTheme="majorEastAsia" w:hAnsiTheme="majorHAnsi" w:cstheme="majorBidi"/>
      <w:b/>
      <w:color w:val="6BBBAE" w:themeColor="accent3"/>
    </w:rPr>
  </w:style>
  <w:style w:type="character" w:customStyle="1" w:styleId="Heading4Char">
    <w:name w:val="Heading 4 Char"/>
    <w:basedOn w:val="DefaultParagraphFont"/>
    <w:link w:val="Heading4"/>
    <w:uiPriority w:val="6"/>
    <w:semiHidden/>
    <w:rsid w:val="0052519E"/>
    <w:rPr>
      <w:rFonts w:asciiTheme="majorHAnsi" w:eastAsiaTheme="majorEastAsia" w:hAnsiTheme="majorHAnsi" w:cstheme="majorBidi"/>
      <w:b/>
      <w:iCs/>
    </w:rPr>
  </w:style>
  <w:style w:type="character" w:customStyle="1" w:styleId="Heading5Char">
    <w:name w:val="Heading 5 Char"/>
    <w:basedOn w:val="DefaultParagraphFont"/>
    <w:link w:val="Heading5"/>
    <w:uiPriority w:val="6"/>
    <w:semiHidden/>
    <w:rsid w:val="0052519E"/>
    <w:rPr>
      <w:rFonts w:asciiTheme="majorHAnsi" w:eastAsiaTheme="majorEastAsia" w:hAnsiTheme="majorHAnsi" w:cstheme="majorBidi"/>
      <w:b/>
    </w:rPr>
  </w:style>
  <w:style w:type="character" w:customStyle="1" w:styleId="Heading6Char">
    <w:name w:val="Heading 6 Char"/>
    <w:basedOn w:val="DefaultParagraphFont"/>
    <w:link w:val="Heading6"/>
    <w:uiPriority w:val="6"/>
    <w:semiHidden/>
    <w:rsid w:val="0052519E"/>
    <w:rPr>
      <w:rFonts w:asciiTheme="majorHAnsi" w:eastAsiaTheme="majorEastAsia" w:hAnsiTheme="majorHAnsi" w:cstheme="majorBidi"/>
      <w:b/>
    </w:rPr>
  </w:style>
  <w:style w:type="character" w:customStyle="1" w:styleId="Heading7Char">
    <w:name w:val="Heading 7 Char"/>
    <w:basedOn w:val="DefaultParagraphFont"/>
    <w:link w:val="Heading7"/>
    <w:uiPriority w:val="6"/>
    <w:semiHidden/>
    <w:rsid w:val="0052519E"/>
    <w:rPr>
      <w:rFonts w:asciiTheme="majorHAnsi" w:eastAsiaTheme="majorEastAsia" w:hAnsiTheme="majorHAnsi" w:cstheme="majorBidi"/>
      <w:b/>
      <w:iCs/>
    </w:rPr>
  </w:style>
  <w:style w:type="character" w:customStyle="1" w:styleId="Heading8Char">
    <w:name w:val="Heading 8 Char"/>
    <w:basedOn w:val="DefaultParagraphFont"/>
    <w:link w:val="Heading8"/>
    <w:uiPriority w:val="6"/>
    <w:semiHidden/>
    <w:rsid w:val="0052519E"/>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6"/>
    <w:semiHidden/>
    <w:rsid w:val="0052519E"/>
    <w:rPr>
      <w:rFonts w:asciiTheme="majorHAnsi" w:eastAsiaTheme="majorEastAsia" w:hAnsiTheme="majorHAnsi" w:cstheme="majorBidi"/>
      <w:b/>
      <w:iCs/>
      <w:szCs w:val="21"/>
    </w:rPr>
  </w:style>
  <w:style w:type="table" w:styleId="GridTable4-Accent1">
    <w:name w:val="Grid Table 4 Accent 1"/>
    <w:basedOn w:val="TableNormal"/>
    <w:uiPriority w:val="49"/>
    <w:rsid w:val="0043268D"/>
    <w:pPr>
      <w:spacing w:after="0" w:line="240" w:lineRule="auto"/>
    </w:pPr>
    <w:tblPr>
      <w:tblStyleRowBandSize w:val="1"/>
      <w:tblStyleColBandSize w:val="1"/>
      <w:tblBorders>
        <w:top w:val="single" w:sz="4" w:space="0" w:color="EB5399" w:themeColor="accent1" w:themeTint="99"/>
        <w:left w:val="single" w:sz="4" w:space="0" w:color="EB5399" w:themeColor="accent1" w:themeTint="99"/>
        <w:bottom w:val="single" w:sz="4" w:space="0" w:color="EB5399" w:themeColor="accent1" w:themeTint="99"/>
        <w:right w:val="single" w:sz="4" w:space="0" w:color="EB5399" w:themeColor="accent1" w:themeTint="99"/>
        <w:insideH w:val="single" w:sz="4" w:space="0" w:color="EB5399" w:themeColor="accent1" w:themeTint="99"/>
        <w:insideV w:val="single" w:sz="4" w:space="0" w:color="EB5399" w:themeColor="accent1" w:themeTint="99"/>
      </w:tblBorders>
    </w:tblPr>
    <w:tblStylePr w:type="firstRow">
      <w:rPr>
        <w:b/>
        <w:bCs/>
        <w:color w:val="FFFFFF" w:themeColor="background1"/>
      </w:rPr>
      <w:tblPr/>
      <w:trPr>
        <w:tblHeader/>
      </w:trPr>
      <w:tcPr>
        <w:tcBorders>
          <w:top w:val="single" w:sz="4" w:space="0" w:color="AC145A" w:themeColor="accent1"/>
          <w:left w:val="single" w:sz="4" w:space="0" w:color="AC145A" w:themeColor="accent1"/>
          <w:bottom w:val="single" w:sz="4" w:space="0" w:color="AC145A" w:themeColor="accent1"/>
          <w:right w:val="single" w:sz="4" w:space="0" w:color="AC145A" w:themeColor="accent1"/>
          <w:insideH w:val="nil"/>
          <w:insideV w:val="nil"/>
        </w:tcBorders>
        <w:shd w:val="clear" w:color="auto" w:fill="AC145A" w:themeFill="accent1"/>
      </w:tcPr>
    </w:tblStylePr>
    <w:tblStylePr w:type="lastRow">
      <w:rPr>
        <w:b/>
        <w:bCs/>
      </w:rPr>
      <w:tblPr/>
      <w:tcPr>
        <w:tcBorders>
          <w:top w:val="double" w:sz="4" w:space="0" w:color="AC145A" w:themeColor="accent1"/>
        </w:tcBorders>
      </w:tcPr>
    </w:tblStylePr>
    <w:tblStylePr w:type="firstCol">
      <w:rPr>
        <w:b w:val="0"/>
        <w:bCs/>
      </w:rPr>
    </w:tblStylePr>
    <w:tblStylePr w:type="lastCol">
      <w:rPr>
        <w:b w:val="0"/>
        <w:bCs/>
      </w:rPr>
    </w:tblStylePr>
    <w:tblStylePr w:type="band1Horz">
      <w:tblPr/>
      <w:tcPr>
        <w:shd w:val="clear" w:color="auto" w:fill="FAE2EE"/>
      </w:tcPr>
    </w:tblStylePr>
  </w:style>
  <w:style w:type="paragraph" w:customStyle="1" w:styleId="Heading1Numbered">
    <w:name w:val="Heading 1 Numbered"/>
    <w:basedOn w:val="Heading1"/>
    <w:next w:val="NormalIndent"/>
    <w:link w:val="Heading1NumberedChar"/>
    <w:uiPriority w:val="4"/>
    <w:qFormat/>
    <w:rsid w:val="0052519E"/>
    <w:pPr>
      <w:numPr>
        <w:numId w:val="18"/>
      </w:numPr>
    </w:pPr>
  </w:style>
  <w:style w:type="character" w:customStyle="1" w:styleId="Heading1NumberedChar">
    <w:name w:val="Heading 1 Numbered Char"/>
    <w:basedOn w:val="Heading1Char"/>
    <w:link w:val="Heading1Numbered"/>
    <w:uiPriority w:val="4"/>
    <w:rsid w:val="0052519E"/>
    <w:rPr>
      <w:rFonts w:asciiTheme="majorHAnsi" w:eastAsiaTheme="majorEastAsia" w:hAnsiTheme="majorHAnsi" w:cstheme="majorBidi"/>
      <w:b/>
      <w:color w:val="AC145A" w:themeColor="accent1"/>
      <w:sz w:val="28"/>
      <w:szCs w:val="32"/>
    </w:rPr>
  </w:style>
  <w:style w:type="paragraph" w:styleId="NormalIndent">
    <w:name w:val="Normal Indent"/>
    <w:basedOn w:val="Normal"/>
    <w:qFormat/>
    <w:rsid w:val="0052519E"/>
    <w:pPr>
      <w:ind w:left="851"/>
    </w:pPr>
  </w:style>
  <w:style w:type="paragraph" w:customStyle="1" w:styleId="Heading2Numbered">
    <w:name w:val="Heading 2 Numbered"/>
    <w:basedOn w:val="Heading2"/>
    <w:next w:val="NormalIndent"/>
    <w:link w:val="Heading2NumberedChar"/>
    <w:uiPriority w:val="4"/>
    <w:qFormat/>
    <w:rsid w:val="0052519E"/>
    <w:pPr>
      <w:numPr>
        <w:ilvl w:val="1"/>
        <w:numId w:val="18"/>
      </w:numPr>
    </w:pPr>
  </w:style>
  <w:style w:type="character" w:customStyle="1" w:styleId="Heading2NumberedChar">
    <w:name w:val="Heading 2 Numbered Char"/>
    <w:basedOn w:val="Heading2Char"/>
    <w:link w:val="Heading2Numbered"/>
    <w:uiPriority w:val="4"/>
    <w:rsid w:val="0052519E"/>
    <w:rPr>
      <w:rFonts w:asciiTheme="majorHAnsi" w:eastAsiaTheme="majorEastAsia" w:hAnsiTheme="majorHAnsi" w:cstheme="majorBidi"/>
      <w:b/>
      <w:color w:val="4F868E" w:themeColor="accent2"/>
      <w:sz w:val="26"/>
      <w:szCs w:val="26"/>
    </w:rPr>
  </w:style>
  <w:style w:type="paragraph" w:customStyle="1" w:styleId="Heading3Numbered">
    <w:name w:val="Heading 3 Numbered"/>
    <w:basedOn w:val="Heading3"/>
    <w:next w:val="NormalIndent"/>
    <w:link w:val="Heading3NumberedChar"/>
    <w:uiPriority w:val="4"/>
    <w:qFormat/>
    <w:rsid w:val="0052519E"/>
    <w:pPr>
      <w:numPr>
        <w:ilvl w:val="2"/>
        <w:numId w:val="1"/>
      </w:numPr>
    </w:pPr>
  </w:style>
  <w:style w:type="character" w:customStyle="1" w:styleId="Heading3NumberedChar">
    <w:name w:val="Heading 3 Numbered Char"/>
    <w:basedOn w:val="Heading3Char"/>
    <w:link w:val="Heading3Numbered"/>
    <w:uiPriority w:val="4"/>
    <w:rsid w:val="0052519E"/>
    <w:rPr>
      <w:rFonts w:asciiTheme="majorHAnsi" w:eastAsiaTheme="majorEastAsia" w:hAnsiTheme="majorHAnsi" w:cstheme="majorBidi"/>
      <w:b/>
      <w:color w:val="6BBBAE" w:themeColor="accent3"/>
    </w:rPr>
  </w:style>
  <w:style w:type="paragraph" w:customStyle="1" w:styleId="Bullets">
    <w:name w:val="Bullets"/>
    <w:link w:val="BulletsChar"/>
    <w:uiPriority w:val="9"/>
    <w:qFormat/>
    <w:rsid w:val="0052519E"/>
    <w:pPr>
      <w:numPr>
        <w:numId w:val="2"/>
      </w:numPr>
      <w:spacing w:after="0"/>
      <w:ind w:left="1305" w:hanging="454"/>
    </w:pPr>
  </w:style>
  <w:style w:type="character" w:customStyle="1" w:styleId="BulletsChar">
    <w:name w:val="Bullets Char"/>
    <w:basedOn w:val="DefaultParagraphFont"/>
    <w:link w:val="Bullets"/>
    <w:uiPriority w:val="9"/>
    <w:rsid w:val="0052519E"/>
  </w:style>
  <w:style w:type="paragraph" w:customStyle="1" w:styleId="BulletsIndent">
    <w:name w:val="Bullets Indent"/>
    <w:link w:val="BulletsIndentChar"/>
    <w:uiPriority w:val="9"/>
    <w:qFormat/>
    <w:rsid w:val="0052519E"/>
    <w:pPr>
      <w:numPr>
        <w:numId w:val="3"/>
      </w:numPr>
      <w:spacing w:after="0"/>
      <w:ind w:left="1758" w:hanging="454"/>
    </w:pPr>
    <w:rPr>
      <w:rFonts w:eastAsiaTheme="majorEastAsia" w:cstheme="majorBidi"/>
      <w:szCs w:val="32"/>
    </w:rPr>
  </w:style>
  <w:style w:type="character" w:customStyle="1" w:styleId="BulletsIndentChar">
    <w:name w:val="Bullets Indent Char"/>
    <w:basedOn w:val="DefaultParagraphFont"/>
    <w:link w:val="BulletsIndent"/>
    <w:uiPriority w:val="9"/>
    <w:rsid w:val="0052519E"/>
    <w:rPr>
      <w:rFonts w:eastAsiaTheme="majorEastAsia" w:cstheme="majorBidi"/>
      <w:szCs w:val="32"/>
    </w:rPr>
  </w:style>
  <w:style w:type="paragraph" w:customStyle="1" w:styleId="BulletsPink">
    <w:name w:val="Bullets Pink"/>
    <w:link w:val="BulletsPinkChar"/>
    <w:uiPriority w:val="10"/>
    <w:qFormat/>
    <w:rsid w:val="0052519E"/>
    <w:pPr>
      <w:numPr>
        <w:numId w:val="5"/>
      </w:numPr>
      <w:spacing w:after="0"/>
      <w:ind w:left="1305" w:hanging="454"/>
    </w:pPr>
  </w:style>
  <w:style w:type="character" w:customStyle="1" w:styleId="BulletsPinkChar">
    <w:name w:val="Bullets Pink Char"/>
    <w:basedOn w:val="DefaultParagraphFont"/>
    <w:link w:val="BulletsPink"/>
    <w:uiPriority w:val="10"/>
    <w:rsid w:val="0052519E"/>
  </w:style>
  <w:style w:type="paragraph" w:customStyle="1" w:styleId="Numbers">
    <w:name w:val="Numbers"/>
    <w:link w:val="NumbersChar"/>
    <w:uiPriority w:val="8"/>
    <w:qFormat/>
    <w:rsid w:val="0052519E"/>
    <w:pPr>
      <w:numPr>
        <w:numId w:val="6"/>
      </w:numPr>
      <w:spacing w:after="0"/>
      <w:ind w:left="1305" w:hanging="454"/>
    </w:pPr>
  </w:style>
  <w:style w:type="character" w:customStyle="1" w:styleId="NumbersChar">
    <w:name w:val="Numbers Char"/>
    <w:basedOn w:val="DefaultParagraphFont"/>
    <w:link w:val="Numbers"/>
    <w:uiPriority w:val="8"/>
    <w:rsid w:val="0052519E"/>
  </w:style>
  <w:style w:type="paragraph" w:styleId="Title">
    <w:name w:val="Title"/>
    <w:basedOn w:val="Normal"/>
    <w:next w:val="Normal"/>
    <w:link w:val="TitleChar"/>
    <w:uiPriority w:val="5"/>
    <w:qFormat/>
    <w:rsid w:val="0052519E"/>
    <w:pPr>
      <w:spacing w:before="120" w:after="120" w:line="240" w:lineRule="auto"/>
      <w:contextualSpacing/>
      <w:jc w:val="center"/>
    </w:pPr>
    <w:rPr>
      <w:rFonts w:asciiTheme="majorHAnsi" w:eastAsiaTheme="majorEastAsia" w:hAnsiTheme="majorHAnsi" w:cstheme="majorBidi"/>
      <w:b/>
      <w:color w:val="AC145A" w:themeColor="accent1"/>
      <w:spacing w:val="-10"/>
      <w:kern w:val="28"/>
      <w:sz w:val="32"/>
      <w:szCs w:val="56"/>
    </w:rPr>
  </w:style>
  <w:style w:type="character" w:customStyle="1" w:styleId="TitleChar">
    <w:name w:val="Title Char"/>
    <w:basedOn w:val="DefaultParagraphFont"/>
    <w:link w:val="Title"/>
    <w:uiPriority w:val="5"/>
    <w:rsid w:val="0052519E"/>
    <w:rPr>
      <w:rFonts w:asciiTheme="majorHAnsi" w:eastAsiaTheme="majorEastAsia" w:hAnsiTheme="majorHAnsi" w:cstheme="majorBidi"/>
      <w:b/>
      <w:color w:val="AC145A" w:themeColor="accent1"/>
      <w:spacing w:val="-10"/>
      <w:kern w:val="28"/>
      <w:sz w:val="32"/>
      <w:szCs w:val="56"/>
    </w:rPr>
  </w:style>
  <w:style w:type="paragraph" w:styleId="Subtitle">
    <w:name w:val="Subtitle"/>
    <w:basedOn w:val="Normal"/>
    <w:next w:val="Normal"/>
    <w:link w:val="SubtitleChar"/>
    <w:uiPriority w:val="13"/>
    <w:qFormat/>
    <w:rsid w:val="0052519E"/>
    <w:pPr>
      <w:numPr>
        <w:ilvl w:val="1"/>
      </w:numPr>
    </w:pPr>
    <w:rPr>
      <w:rFonts w:eastAsiaTheme="minorEastAsia"/>
      <w:color w:val="323332"/>
      <w:spacing w:val="15"/>
      <w:szCs w:val="22"/>
    </w:rPr>
  </w:style>
  <w:style w:type="character" w:customStyle="1" w:styleId="SubtitleChar">
    <w:name w:val="Subtitle Char"/>
    <w:basedOn w:val="DefaultParagraphFont"/>
    <w:link w:val="Subtitle"/>
    <w:uiPriority w:val="13"/>
    <w:rsid w:val="0052519E"/>
    <w:rPr>
      <w:rFonts w:eastAsiaTheme="minorEastAsia"/>
      <w:color w:val="323332"/>
      <w:spacing w:val="15"/>
      <w:szCs w:val="22"/>
    </w:rPr>
  </w:style>
  <w:style w:type="paragraph" w:styleId="Quote">
    <w:name w:val="Quote"/>
    <w:basedOn w:val="Normal"/>
    <w:next w:val="Normal"/>
    <w:link w:val="QuoteChar"/>
    <w:uiPriority w:val="14"/>
    <w:qFormat/>
    <w:rsid w:val="0052519E"/>
    <w:pPr>
      <w:spacing w:before="200"/>
      <w:ind w:left="864" w:right="864"/>
      <w:jc w:val="center"/>
    </w:pPr>
    <w:rPr>
      <w:i/>
      <w:iCs/>
      <w:color w:val="323332"/>
    </w:rPr>
  </w:style>
  <w:style w:type="character" w:customStyle="1" w:styleId="QuoteChar">
    <w:name w:val="Quote Char"/>
    <w:basedOn w:val="DefaultParagraphFont"/>
    <w:link w:val="Quote"/>
    <w:uiPriority w:val="14"/>
    <w:rsid w:val="0052519E"/>
    <w:rPr>
      <w:i/>
      <w:iCs/>
      <w:color w:val="323332"/>
    </w:rPr>
  </w:style>
  <w:style w:type="paragraph" w:customStyle="1" w:styleId="Heading4Numbered">
    <w:name w:val="Heading 4 Numbered"/>
    <w:basedOn w:val="Heading4"/>
    <w:next w:val="NormalIndent"/>
    <w:link w:val="Heading4NumberedChar"/>
    <w:uiPriority w:val="4"/>
    <w:rsid w:val="0043268D"/>
    <w:pPr>
      <w:numPr>
        <w:ilvl w:val="3"/>
        <w:numId w:val="18"/>
      </w:numPr>
    </w:pPr>
  </w:style>
  <w:style w:type="character" w:customStyle="1" w:styleId="Heading4NumberedChar">
    <w:name w:val="Heading 4 Numbered Char"/>
    <w:basedOn w:val="Heading4Char"/>
    <w:link w:val="Heading4Numbered"/>
    <w:uiPriority w:val="4"/>
    <w:rsid w:val="0043268D"/>
    <w:rPr>
      <w:rFonts w:asciiTheme="majorHAnsi" w:eastAsiaTheme="majorEastAsia" w:hAnsiTheme="majorHAnsi" w:cstheme="majorBidi"/>
      <w:b/>
      <w:iCs/>
    </w:rPr>
  </w:style>
  <w:style w:type="table" w:styleId="TableGrid">
    <w:name w:val="Table Grid"/>
    <w:basedOn w:val="TableNormal"/>
    <w:uiPriority w:val="39"/>
    <w:rsid w:val="00432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NoIndent">
    <w:name w:val="Bullets No Indent"/>
    <w:link w:val="BulletsNoIndentChar"/>
    <w:uiPriority w:val="9"/>
    <w:qFormat/>
    <w:rsid w:val="0052519E"/>
    <w:pPr>
      <w:numPr>
        <w:numId w:val="4"/>
      </w:numPr>
      <w:spacing w:after="0"/>
      <w:ind w:left="312" w:hanging="312"/>
    </w:pPr>
    <w:rPr>
      <w:rFonts w:eastAsiaTheme="majorEastAsia" w:cstheme="majorBidi"/>
      <w:szCs w:val="32"/>
    </w:rPr>
  </w:style>
  <w:style w:type="character" w:customStyle="1" w:styleId="BulletsNoIndentChar">
    <w:name w:val="Bullets No Indent Char"/>
    <w:basedOn w:val="DefaultParagraphFont"/>
    <w:link w:val="BulletsNoIndent"/>
    <w:uiPriority w:val="9"/>
    <w:rsid w:val="0052519E"/>
    <w:rPr>
      <w:rFonts w:eastAsiaTheme="majorEastAsia" w:cstheme="majorBidi"/>
      <w:szCs w:val="32"/>
    </w:rPr>
  </w:style>
  <w:style w:type="paragraph" w:styleId="ListParagraph">
    <w:name w:val="List Paragraph"/>
    <w:basedOn w:val="Normal"/>
    <w:uiPriority w:val="34"/>
    <w:unhideWhenUsed/>
    <w:qFormat/>
    <w:rsid w:val="00086B63"/>
    <w:pPr>
      <w:ind w:left="720"/>
      <w:contextualSpacing/>
    </w:pPr>
  </w:style>
  <w:style w:type="paragraph" w:customStyle="1" w:styleId="xmsonormal">
    <w:name w:val="x_msonormal"/>
    <w:basedOn w:val="Normal"/>
    <w:rsid w:val="00317CA7"/>
    <w:pPr>
      <w:spacing w:line="240" w:lineRule="auto"/>
    </w:pPr>
    <w:rPr>
      <w:rFonts w:ascii="Calibri" w:hAnsi="Calibri" w:cs="Calibri"/>
      <w:sz w:val="22"/>
      <w:szCs w:val="22"/>
      <w:lang w:eastAsia="en-GB"/>
    </w:rPr>
  </w:style>
  <w:style w:type="character" w:styleId="Hyperlink">
    <w:name w:val="Hyperlink"/>
    <w:basedOn w:val="DefaultParagraphFont"/>
    <w:uiPriority w:val="99"/>
    <w:unhideWhenUsed/>
    <w:rsid w:val="001E16EF"/>
    <w:rPr>
      <w:color w:val="4F868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14413">
      <w:bodyDiv w:val="1"/>
      <w:marLeft w:val="0"/>
      <w:marRight w:val="0"/>
      <w:marTop w:val="0"/>
      <w:marBottom w:val="0"/>
      <w:divBdr>
        <w:top w:val="none" w:sz="0" w:space="0" w:color="auto"/>
        <w:left w:val="none" w:sz="0" w:space="0" w:color="auto"/>
        <w:bottom w:val="none" w:sz="0" w:space="0" w:color="auto"/>
        <w:right w:val="none" w:sz="0" w:space="0" w:color="auto"/>
      </w:divBdr>
    </w:div>
    <w:div w:id="734544085">
      <w:bodyDiv w:val="1"/>
      <w:marLeft w:val="0"/>
      <w:marRight w:val="0"/>
      <w:marTop w:val="0"/>
      <w:marBottom w:val="0"/>
      <w:divBdr>
        <w:top w:val="none" w:sz="0" w:space="0" w:color="auto"/>
        <w:left w:val="none" w:sz="0" w:space="0" w:color="auto"/>
        <w:bottom w:val="none" w:sz="0" w:space="0" w:color="auto"/>
        <w:right w:val="none" w:sz="0" w:space="0" w:color="auto"/>
      </w:divBdr>
    </w:div>
    <w:div w:id="780151216">
      <w:bodyDiv w:val="1"/>
      <w:marLeft w:val="0"/>
      <w:marRight w:val="0"/>
      <w:marTop w:val="0"/>
      <w:marBottom w:val="0"/>
      <w:divBdr>
        <w:top w:val="none" w:sz="0" w:space="0" w:color="auto"/>
        <w:left w:val="none" w:sz="0" w:space="0" w:color="auto"/>
        <w:bottom w:val="none" w:sz="0" w:space="0" w:color="auto"/>
        <w:right w:val="none" w:sz="0" w:space="0" w:color="auto"/>
      </w:divBdr>
    </w:div>
    <w:div w:id="891233352">
      <w:bodyDiv w:val="1"/>
      <w:marLeft w:val="0"/>
      <w:marRight w:val="0"/>
      <w:marTop w:val="0"/>
      <w:marBottom w:val="0"/>
      <w:divBdr>
        <w:top w:val="none" w:sz="0" w:space="0" w:color="auto"/>
        <w:left w:val="none" w:sz="0" w:space="0" w:color="auto"/>
        <w:bottom w:val="none" w:sz="0" w:space="0" w:color="auto"/>
        <w:right w:val="none" w:sz="0" w:space="0" w:color="auto"/>
      </w:divBdr>
    </w:div>
    <w:div w:id="14794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endoncare.org.uk/community" TargetMode="External"/><Relationship Id="rId13" Type="http://schemas.openxmlformats.org/officeDocument/2006/relationships/hyperlink" Target="mailto:pamdaw@in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inchester@mh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tGoingAgain@mha.org.uk" TargetMode="External"/><Relationship Id="rId5" Type="http://schemas.openxmlformats.org/officeDocument/2006/relationships/styles" Target="styles.xml"/><Relationship Id="rId15" Type="http://schemas.openxmlformats.org/officeDocument/2006/relationships/hyperlink" Target="mailto:jilly@winchwood.co.uk" TargetMode="External"/><Relationship Id="rId10" Type="http://schemas.openxmlformats.org/officeDocument/2006/relationships/hyperlink" Target="mailto:snicholls@brendoncare.org.uk" TargetMode="External"/><Relationship Id="rId4" Type="http://schemas.openxmlformats.org/officeDocument/2006/relationships/numbering" Target="numbering.xml"/><Relationship Id="rId9" Type="http://schemas.openxmlformats.org/officeDocument/2006/relationships/hyperlink" Target="https://www.brendoncare.org.uk/community/make-a-referral" TargetMode="External"/><Relationship Id="rId14" Type="http://schemas.openxmlformats.org/officeDocument/2006/relationships/hyperlink" Target="mailto:tony.winterton@homeinstead.co.uk" TargetMode="External"/></Relationships>
</file>

<file path=word/theme/theme1.xml><?xml version="1.0" encoding="utf-8"?>
<a:theme xmlns:a="http://schemas.openxmlformats.org/drawingml/2006/main" name="Office Theme">
  <a:themeElements>
    <a:clrScheme name="MHA">
      <a:dk1>
        <a:sysClr val="windowText" lastClr="000000"/>
      </a:dk1>
      <a:lt1>
        <a:sysClr val="window" lastClr="FFFFFF"/>
      </a:lt1>
      <a:dk2>
        <a:srgbClr val="AC145A"/>
      </a:dk2>
      <a:lt2>
        <a:srgbClr val="FFFFFF"/>
      </a:lt2>
      <a:accent1>
        <a:srgbClr val="AC145A"/>
      </a:accent1>
      <a:accent2>
        <a:srgbClr val="4F868E"/>
      </a:accent2>
      <a:accent3>
        <a:srgbClr val="6BBBAE"/>
      </a:accent3>
      <a:accent4>
        <a:srgbClr val="E56DB1"/>
      </a:accent4>
      <a:accent5>
        <a:srgbClr val="9678D3"/>
      </a:accent5>
      <a:accent6>
        <a:srgbClr val="71B2C9"/>
      </a:accent6>
      <a:hlink>
        <a:srgbClr val="4F868E"/>
      </a:hlink>
      <a:folHlink>
        <a:srgbClr val="4F868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99b578-d5d0-4f8f-9bed-b07defd2d689">
      <Value>31940</Value>
      <Value>2</Value>
    </TaxCatchAll>
    <Financial_x0020_Year xmlns="d999b578-d5d0-4f8f-9bed-b07defd2d689" xsi:nil="true"/>
    <h3bce02deea94aa5bc8ab0367f07f625 xmlns="d999b578-d5d0-4f8f-9bed-b07defd2d689">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0f6aeb2a-fa76-4e11-9094-cf98813dd30e</TermId>
        </TermInfo>
      </Terms>
    </h3bce02deea94aa5bc8ab0367f07f625>
    <Original_x0020_Document_x0020_Date xmlns="d999b578-d5d0-4f8f-9bed-b07defd2d689">2022-04-14T12:45:32+00:00</Original_x0020_Document_x0020_Date>
    <TaxKeywordTaxHTField xmlns="d999b578-d5d0-4f8f-9bed-b07defd2d689">
      <Terms xmlns="http://schemas.microsoft.com/office/infopath/2007/PartnerControls">
        <TermInfo xmlns="http://schemas.microsoft.com/office/infopath/2007/PartnerControls">
          <TermName xmlns="http://schemas.microsoft.com/office/infopath/2007/PartnerControls">Older People Partnership</TermName>
          <TermId xmlns="http://schemas.microsoft.com/office/infopath/2007/PartnerControls">43d8719a-a609-4ff7-bfc7-cb25b3d9428c</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MS Standard" ma:contentTypeID="0x010100CEAE8E58330BC7489DDED2FF0BB24BAA00D6C14C5E8501894FB73611EAB5F636EB" ma:contentTypeVersion="48" ma:contentTypeDescription="" ma:contentTypeScope="" ma:versionID="901c89e5b5af9fca6d9a396e9a19f807">
  <xsd:schema xmlns:xsd="http://www.w3.org/2001/XMLSchema" xmlns:xs="http://www.w3.org/2001/XMLSchema" xmlns:p="http://schemas.microsoft.com/office/2006/metadata/properties" xmlns:ns2="d999b578-d5d0-4f8f-9bed-b07defd2d689" targetNamespace="http://schemas.microsoft.com/office/2006/metadata/properties" ma:root="true" ma:fieldsID="372340b2c94636c98aa41e57f210838f" ns2:_="">
    <xsd:import namespace="d999b578-d5d0-4f8f-9bed-b07defd2d689"/>
    <xsd:element name="properties">
      <xsd:complexType>
        <xsd:sequence>
          <xsd:element name="documentManagement">
            <xsd:complexType>
              <xsd:all>
                <xsd:element ref="ns2:Original_x0020_Document_x0020_Date" minOccurs="0"/>
                <xsd:element ref="ns2:Financial_x0020_Year" minOccurs="0"/>
                <xsd:element ref="ns2:TaxCatchAll" minOccurs="0"/>
                <xsd:element ref="ns2:TaxCatchAllLabel" minOccurs="0"/>
                <xsd:element ref="ns2:TaxKeywordTaxHTField" minOccurs="0"/>
                <xsd:element ref="ns2:h3bce02deea94aa5bc8ab0367f07f6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9b578-d5d0-4f8f-9bed-b07defd2d689" elementFormDefault="qualified">
    <xsd:import namespace="http://schemas.microsoft.com/office/2006/documentManagement/types"/>
    <xsd:import namespace="http://schemas.microsoft.com/office/infopath/2007/PartnerControls"/>
    <xsd:element name="Original_x0020_Document_x0020_Date" ma:index="1" nillable="true" ma:displayName="Original Document Date" ma:default="[today]" ma:format="DateOnly" ma:internalName="Original_x0020_Document_x0020_Date" ma:readOnly="false">
      <xsd:simpleType>
        <xsd:restriction base="dms:DateTime"/>
      </xsd:simpleType>
    </xsd:element>
    <xsd:element name="Financial_x0020_Year" ma:index="4" nillable="true" ma:displayName="Financial Year" ma:format="Dropdown" ma:internalName="Financial_x0020_Year" ma:readOnly="false">
      <xsd:simpleType>
        <xsd:restriction base="dms:Choice">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2009-2010"/>
        </xsd:restriction>
      </xsd:simpleType>
    </xsd:element>
    <xsd:element name="TaxCatchAll" ma:index="8" nillable="true" ma:displayName="Taxonomy Catch All Column" ma:hidden="true" ma:list="{fe6962cb-8fe9-4f25-a203-557e74bf6759}" ma:internalName="TaxCatchAll" ma:readOnly="false" ma:showField="CatchAllData" ma:web="d999b578-d5d0-4f8f-9bed-b07defd2d68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e6962cb-8fe9-4f25-a203-557e74bf6759}" ma:internalName="TaxCatchAllLabel" ma:readOnly="true" ma:showField="CatchAllDataLabel" ma:web="d999b578-d5d0-4f8f-9bed-b07defd2d68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h3bce02deea94aa5bc8ab0367f07f625" ma:index="13" ma:taxonomy="true" ma:internalName="h3bce02deea94aa5bc8ab0367f07f625" ma:taxonomyFieldName="Document_x0020_Category" ma:displayName="Document Category" ma:readOnly="false" ma:fieldId="{13bce02d-eea9-4aa5-bc8a-b0367f07f625}" ma:sspId="e64b0df6-c67a-4e60-92fc-ee34611ae5bc" ma:termSetId="b3e11366-d852-45ea-af49-933d5bc6d43b" ma:anchorId="00000000-0000-0000-0000-000000000000" ma:open="fals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6E73E-C6C8-49B6-B16E-F88E128B0898}">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d999b578-d5d0-4f8f-9bed-b07defd2d68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D89DCC4-6BB9-4FC4-A7CB-9DB68424E020}">
  <ds:schemaRefs>
    <ds:schemaRef ds:uri="http://schemas.microsoft.com/sharepoint/v3/contenttype/forms"/>
  </ds:schemaRefs>
</ds:datastoreItem>
</file>

<file path=customXml/itemProps3.xml><?xml version="1.0" encoding="utf-8"?>
<ds:datastoreItem xmlns:ds="http://schemas.openxmlformats.org/officeDocument/2006/customXml" ds:itemID="{A381B012-19EC-4187-9ECB-5D37572ED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9b578-d5d0-4f8f-9bed-b07defd2d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MHA</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Miles</dc:creator>
  <cp:keywords>Older People Partnership</cp:keywords>
  <dc:description/>
  <cp:lastModifiedBy>Mark Maitland</cp:lastModifiedBy>
  <cp:revision>2</cp:revision>
  <dcterms:created xsi:type="dcterms:W3CDTF">2022-04-25T08:26:00Z</dcterms:created>
  <dcterms:modified xsi:type="dcterms:W3CDTF">2022-04-25T08:26:00Z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0x010100CEAE8E58330BC7489DDED2FF0BB24BAA00D6C14C5E8501894FB73611EAB5F636EB</vt:lpwstr>
  </property>
  <property fmtid="{D5CDD505-2E9C-101B-9397-08002B2CF9AE}" pid="3" name="TaxKeyword">
    <vt:lpwstr>31940;#Older People Partnership|43d8719a-a609-4ff7-bfc7-cb25b3d9428c</vt:lpwstr>
  </property>
  <property fmtid="{D5CDD505-2E9C-101B-9397-08002B2CF9AE}" pid="4" name="Order">
    <vt:r8>287200</vt:r8>
  </property>
  <property fmtid="{D5CDD505-2E9C-101B-9397-08002B2CF9AE}" pid="5" name="Document Category">
    <vt:lpwstr>2;#General|0f6aeb2a-fa76-4e11-9094-cf98813dd30e</vt:lpwstr>
  </property>
</Properties>
</file>