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05" w:rsidRDefault="00B24705"/>
    <w:p w:rsidR="00B24705" w:rsidRDefault="00B24705"/>
    <w:p w:rsidR="007C209D" w:rsidRDefault="007C209D"/>
    <w:p w:rsidR="007C209D" w:rsidRPr="007C209D" w:rsidRDefault="007C209D" w:rsidP="007C209D"/>
    <w:p w:rsidR="00E87D32" w:rsidRDefault="00E87D32" w:rsidP="00E87D32">
      <w:pPr>
        <w:pStyle w:val="Default"/>
        <w:rPr>
          <w:sz w:val="32"/>
          <w:szCs w:val="32"/>
        </w:rPr>
      </w:pPr>
    </w:p>
    <w:p w:rsidR="00E87D32" w:rsidRPr="00E87D32" w:rsidRDefault="00E87D32" w:rsidP="00E87D32">
      <w:pPr>
        <w:pStyle w:val="Default"/>
      </w:pPr>
      <w:r w:rsidRPr="00E87D32">
        <w:t xml:space="preserve">This checklist must be read in conjunction with at least the following documents and is aimed at simple water systems where you should already have suitable controls in place: </w:t>
      </w:r>
    </w:p>
    <w:p w:rsidR="00E87D32" w:rsidRDefault="00E87D32" w:rsidP="00E87D32">
      <w:pPr>
        <w:pStyle w:val="Default"/>
      </w:pPr>
    </w:p>
    <w:p w:rsidR="00E87D32" w:rsidRPr="00E87D32" w:rsidRDefault="00E87D32" w:rsidP="00E87D32">
      <w:pPr>
        <w:pStyle w:val="Default"/>
      </w:pPr>
      <w:r w:rsidRPr="00E87D32">
        <w:t xml:space="preserve">Chartered Institute of Environmental Health ‘Legionnaires’ disease: lockdown risks and reopening safely </w:t>
      </w:r>
    </w:p>
    <w:p w:rsidR="00E87D32" w:rsidRPr="00E87D32" w:rsidRDefault="00E87D32" w:rsidP="00E87D32">
      <w:pPr>
        <w:pStyle w:val="Default"/>
        <w:rPr>
          <w:sz w:val="16"/>
          <w:szCs w:val="16"/>
        </w:rPr>
      </w:pPr>
    </w:p>
    <w:p w:rsidR="00E87D32" w:rsidRPr="00E87D32" w:rsidRDefault="00E87D32" w:rsidP="00E87D32">
      <w:pPr>
        <w:pStyle w:val="Default"/>
      </w:pPr>
      <w:r w:rsidRPr="00E87D32">
        <w:t xml:space="preserve">HSE Legionella and Legionnaires’ Disease Advice (see </w:t>
      </w:r>
      <w:hyperlink r:id="rId13" w:history="1">
        <w:r w:rsidR="001D5D47" w:rsidRPr="00935AFC">
          <w:rPr>
            <w:rStyle w:val="Hyperlink"/>
          </w:rPr>
          <w:t>www.hse.gov.uk</w:t>
        </w:r>
      </w:hyperlink>
      <w:r w:rsidRPr="00E87D32">
        <w:t xml:space="preserve">) </w:t>
      </w:r>
    </w:p>
    <w:p w:rsidR="00E87D32" w:rsidRPr="00E87D32" w:rsidRDefault="00E87D32" w:rsidP="00E87D32">
      <w:pPr>
        <w:pStyle w:val="Default"/>
        <w:rPr>
          <w:sz w:val="16"/>
          <w:szCs w:val="16"/>
        </w:rPr>
      </w:pPr>
    </w:p>
    <w:p w:rsidR="00E87D32" w:rsidRPr="00E87D32" w:rsidRDefault="00E87D32" w:rsidP="00E87D32">
      <w:pPr>
        <w:pStyle w:val="Default"/>
      </w:pPr>
      <w:r w:rsidRPr="00E87D32">
        <w:t xml:space="preserve">HSG274 Part 2 – The </w:t>
      </w:r>
      <w:r>
        <w:t xml:space="preserve">Control of Legionella Bacteria </w:t>
      </w:r>
      <w:r w:rsidRPr="00E87D32">
        <w:t xml:space="preserve">in Hot and Cold Water Systems (see </w:t>
      </w:r>
      <w:hyperlink r:id="rId14" w:history="1">
        <w:r w:rsidR="001D5D47" w:rsidRPr="00935AFC">
          <w:rPr>
            <w:rStyle w:val="Hyperlink"/>
          </w:rPr>
          <w:t>www.hse.gov.uk</w:t>
        </w:r>
      </w:hyperlink>
      <w:r w:rsidR="001D5D47">
        <w:t xml:space="preserve"> </w:t>
      </w:r>
      <w:r w:rsidRPr="00E87D32">
        <w:t xml:space="preserve">) </w:t>
      </w:r>
    </w:p>
    <w:p w:rsidR="00E87D32" w:rsidRDefault="00E87D32" w:rsidP="00E87D32">
      <w:pPr>
        <w:rPr>
          <w:rFonts w:ascii="Arial" w:hAnsi="Arial" w:cs="Arial"/>
        </w:rPr>
      </w:pPr>
    </w:p>
    <w:p w:rsidR="00B01AF3" w:rsidRDefault="00E87D32" w:rsidP="00E87D32">
      <w:pPr>
        <w:rPr>
          <w:rFonts w:ascii="Arial" w:hAnsi="Arial" w:cs="Arial"/>
        </w:rPr>
      </w:pPr>
      <w:r w:rsidRPr="00E87D32">
        <w:rPr>
          <w:rFonts w:ascii="Arial" w:hAnsi="Arial" w:cs="Arial"/>
        </w:rPr>
        <w:t>Please note that for premises with large water systems and those with specialist systems, such as swimming pools and spas, we recommend that you seek the advice of a specialist water treatment contractor. We also advise this if your water system has been subject to poor or no control, or where there have been problems with Legionella, temperatures or biocide levels, as this guidance may not be sufficient to safely reopen. For example, it may be necessary to consider carrying out a full system disinfection prior to reopening.</w:t>
      </w:r>
    </w:p>
    <w:p w:rsidR="007C209D" w:rsidRPr="007C209D" w:rsidRDefault="007C209D" w:rsidP="007C209D">
      <w:pPr>
        <w:rPr>
          <w:color w:val="FFFFFF" w:themeColor="background1"/>
        </w:rPr>
      </w:pPr>
    </w:p>
    <w:tbl>
      <w:tblPr>
        <w:tblStyle w:val="TableGrid"/>
        <w:tblW w:w="0" w:type="auto"/>
        <w:tblLook w:val="04A0" w:firstRow="1" w:lastRow="0" w:firstColumn="1" w:lastColumn="0" w:noHBand="0" w:noVBand="1"/>
      </w:tblPr>
      <w:tblGrid>
        <w:gridCol w:w="5338"/>
        <w:gridCol w:w="5338"/>
      </w:tblGrid>
      <w:tr w:rsidR="006F36FA" w:rsidRPr="006F36FA" w:rsidTr="001E140F">
        <w:tc>
          <w:tcPr>
            <w:tcW w:w="5338" w:type="dxa"/>
            <w:vAlign w:val="center"/>
          </w:tcPr>
          <w:p w:rsidR="006F36FA" w:rsidRPr="006F36FA" w:rsidRDefault="006F36FA" w:rsidP="006B2ED2">
            <w:pPr>
              <w:rPr>
                <w:rFonts w:ascii="Arial" w:hAnsi="Arial" w:cs="Arial"/>
                <w:b/>
                <w:color w:val="641437"/>
              </w:rPr>
            </w:pPr>
            <w:r w:rsidRPr="006F36FA">
              <w:rPr>
                <w:rFonts w:ascii="Arial" w:hAnsi="Arial" w:cs="Arial"/>
                <w:b/>
                <w:color w:val="641437"/>
              </w:rPr>
              <w:t>Business Name and Address</w:t>
            </w:r>
          </w:p>
          <w:p w:rsidR="006F36FA" w:rsidRPr="006F36FA" w:rsidRDefault="006F36FA" w:rsidP="006B2ED2">
            <w:pPr>
              <w:rPr>
                <w:rFonts w:ascii="Arial" w:hAnsi="Arial" w:cs="Arial"/>
                <w:b/>
                <w:color w:val="641437"/>
              </w:rPr>
            </w:pPr>
          </w:p>
          <w:p w:rsidR="006F36FA" w:rsidRPr="006F36FA" w:rsidRDefault="006F36FA" w:rsidP="006B2ED2">
            <w:pPr>
              <w:rPr>
                <w:rFonts w:ascii="Arial" w:hAnsi="Arial" w:cs="Arial"/>
                <w:b/>
                <w:color w:val="641437"/>
              </w:rPr>
            </w:pPr>
          </w:p>
        </w:tc>
        <w:tc>
          <w:tcPr>
            <w:tcW w:w="5338" w:type="dxa"/>
          </w:tcPr>
          <w:p w:rsidR="006F36FA" w:rsidRPr="006F36FA" w:rsidRDefault="006F36FA" w:rsidP="002E4A50">
            <w:pPr>
              <w:spacing w:before="200"/>
              <w:rPr>
                <w:rFonts w:ascii="Arial" w:hAnsi="Arial" w:cs="Arial"/>
                <w:color w:val="FFFFFF" w:themeColor="background1"/>
              </w:rPr>
            </w:pP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lang w:val="en"/>
              </w:rPr>
              <w:t>Name (completed by)</w:t>
            </w:r>
          </w:p>
        </w:tc>
        <w:tc>
          <w:tcPr>
            <w:tcW w:w="5338" w:type="dxa"/>
          </w:tcPr>
          <w:p w:rsidR="006F36FA" w:rsidRPr="00AE57B1" w:rsidRDefault="006F36FA" w:rsidP="002E4A50">
            <w:pPr>
              <w:spacing w:before="200"/>
              <w:rPr>
                <w:rFonts w:ascii="Arial" w:hAnsi="Arial" w:cs="Arial"/>
                <w:sz w:val="22"/>
                <w:szCs w:val="22"/>
              </w:rPr>
            </w:pP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lang w:val="en"/>
              </w:rPr>
              <w:t>Date:</w:t>
            </w:r>
          </w:p>
        </w:tc>
        <w:tc>
          <w:tcPr>
            <w:tcW w:w="5338" w:type="dxa"/>
          </w:tcPr>
          <w:p w:rsidR="006F36FA" w:rsidRPr="00AE57B1" w:rsidRDefault="006F36FA" w:rsidP="002E4A50">
            <w:pPr>
              <w:spacing w:before="200"/>
              <w:rPr>
                <w:rFonts w:ascii="Arial" w:hAnsi="Arial" w:cs="Arial"/>
                <w:sz w:val="22"/>
                <w:szCs w:val="22"/>
              </w:rPr>
            </w:pPr>
          </w:p>
        </w:tc>
      </w:tr>
      <w:tr w:rsidR="006F36FA" w:rsidRPr="00AE57B1" w:rsidTr="001E140F">
        <w:tc>
          <w:tcPr>
            <w:tcW w:w="5338" w:type="dxa"/>
            <w:vAlign w:val="center"/>
          </w:tcPr>
          <w:p w:rsidR="006F36FA" w:rsidRPr="00AE57B1" w:rsidRDefault="006F36FA" w:rsidP="006B2ED2">
            <w:pPr>
              <w:rPr>
                <w:rFonts w:ascii="Arial" w:hAnsi="Arial" w:cs="Arial"/>
                <w:sz w:val="22"/>
                <w:szCs w:val="22"/>
              </w:rPr>
            </w:pPr>
            <w:r w:rsidRPr="00AE57B1">
              <w:rPr>
                <w:rFonts w:ascii="Arial" w:hAnsi="Arial" w:cs="Arial"/>
                <w:sz w:val="22"/>
                <w:szCs w:val="22"/>
              </w:rPr>
              <w:t>Do you have any of the following?</w:t>
            </w:r>
          </w:p>
          <w:p w:rsidR="006F36FA" w:rsidRPr="00AE57B1" w:rsidRDefault="006F36FA" w:rsidP="006B2ED2">
            <w:pPr>
              <w:rPr>
                <w:rFonts w:ascii="Arial" w:hAnsi="Arial" w:cs="Arial"/>
                <w:sz w:val="22"/>
                <w:szCs w:val="22"/>
              </w:rPr>
            </w:pPr>
          </w:p>
        </w:tc>
        <w:tc>
          <w:tcPr>
            <w:tcW w:w="5338" w:type="dxa"/>
          </w:tcPr>
          <w:p w:rsidR="006F36FA" w:rsidRPr="00AE57B1" w:rsidRDefault="006F36FA" w:rsidP="00272B51">
            <w:pPr>
              <w:spacing w:before="200"/>
              <w:ind w:left="2160"/>
              <w:rPr>
                <w:rFonts w:ascii="Arial" w:hAnsi="Arial" w:cs="Arial"/>
                <w:sz w:val="22"/>
                <w:szCs w:val="22"/>
              </w:rPr>
            </w:pP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rPr>
              <w:t>Wash Hand Basins</w:t>
            </w:r>
          </w:p>
        </w:tc>
        <w:tc>
          <w:tcPr>
            <w:tcW w:w="5338" w:type="dxa"/>
          </w:tcPr>
          <w:p w:rsidR="006F36FA" w:rsidRPr="00AE57B1" w:rsidRDefault="00272B51" w:rsidP="002F2861">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w:t>
            </w:r>
            <w:r w:rsidR="002F2861">
              <w:rPr>
                <w:rFonts w:ascii="Arial" w:hAnsi="Arial" w:cs="Arial"/>
                <w:sz w:val="22"/>
                <w:szCs w:val="22"/>
              </w:rPr>
              <w:t xml:space="preserve">               How many?</w:t>
            </w: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rPr>
              <w:t>Toilets</w:t>
            </w:r>
          </w:p>
        </w:tc>
        <w:tc>
          <w:tcPr>
            <w:tcW w:w="5338" w:type="dxa"/>
          </w:tcPr>
          <w:p w:rsidR="006F36FA" w:rsidRPr="00AE57B1" w:rsidRDefault="002F2861" w:rsidP="002E4A50">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               How many?</w:t>
            </w: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rPr>
              <w:t>Sinks</w:t>
            </w:r>
          </w:p>
        </w:tc>
        <w:tc>
          <w:tcPr>
            <w:tcW w:w="5338" w:type="dxa"/>
          </w:tcPr>
          <w:p w:rsidR="006F36FA" w:rsidRPr="00AE57B1" w:rsidRDefault="002F2861" w:rsidP="002E4A50">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               How many?</w:t>
            </w: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rPr>
              <w:t>Showers</w:t>
            </w:r>
          </w:p>
        </w:tc>
        <w:tc>
          <w:tcPr>
            <w:tcW w:w="5338" w:type="dxa"/>
          </w:tcPr>
          <w:p w:rsidR="006F36FA" w:rsidRPr="00AE57B1" w:rsidRDefault="002F2861" w:rsidP="002E4A50">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               How many?</w:t>
            </w: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rPr>
              <w:t>Hoses internally and externally</w:t>
            </w:r>
          </w:p>
        </w:tc>
        <w:tc>
          <w:tcPr>
            <w:tcW w:w="5338" w:type="dxa"/>
          </w:tcPr>
          <w:p w:rsidR="006F36FA" w:rsidRPr="00AE57B1" w:rsidRDefault="002F2861" w:rsidP="002E4A50">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               How many?</w:t>
            </w:r>
          </w:p>
        </w:tc>
      </w:tr>
      <w:tr w:rsidR="006F36FA" w:rsidRPr="00AE57B1" w:rsidTr="006F36FA">
        <w:tc>
          <w:tcPr>
            <w:tcW w:w="5338" w:type="dxa"/>
          </w:tcPr>
          <w:p w:rsidR="006F36FA" w:rsidRPr="00AE57B1" w:rsidRDefault="006F36FA" w:rsidP="006B2ED2">
            <w:pPr>
              <w:rPr>
                <w:rFonts w:ascii="Arial" w:hAnsi="Arial" w:cs="Arial"/>
                <w:sz w:val="22"/>
                <w:szCs w:val="22"/>
              </w:rPr>
            </w:pPr>
            <w:r w:rsidRPr="00AE57B1">
              <w:rPr>
                <w:rFonts w:ascii="Arial" w:hAnsi="Arial" w:cs="Arial"/>
                <w:sz w:val="22"/>
                <w:szCs w:val="22"/>
              </w:rPr>
              <w:t>Outside taps</w:t>
            </w:r>
          </w:p>
        </w:tc>
        <w:tc>
          <w:tcPr>
            <w:tcW w:w="5338" w:type="dxa"/>
          </w:tcPr>
          <w:p w:rsidR="006F36FA" w:rsidRPr="00AE57B1" w:rsidRDefault="002F2861" w:rsidP="002E4A50">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               How many?</w:t>
            </w:r>
          </w:p>
        </w:tc>
      </w:tr>
      <w:tr w:rsidR="006F36FA" w:rsidRPr="00AE57B1" w:rsidTr="006F36FA">
        <w:tc>
          <w:tcPr>
            <w:tcW w:w="5338" w:type="dxa"/>
          </w:tcPr>
          <w:p w:rsidR="006F36FA" w:rsidRPr="00AE57B1" w:rsidRDefault="006F36FA" w:rsidP="002E4A50">
            <w:pPr>
              <w:spacing w:before="200"/>
              <w:rPr>
                <w:rFonts w:ascii="Arial" w:hAnsi="Arial" w:cs="Arial"/>
                <w:sz w:val="22"/>
                <w:szCs w:val="22"/>
              </w:rPr>
            </w:pPr>
            <w:r w:rsidRPr="00AE57B1">
              <w:rPr>
                <w:rFonts w:ascii="Arial" w:hAnsi="Arial" w:cs="Arial"/>
                <w:sz w:val="22"/>
                <w:szCs w:val="22"/>
              </w:rPr>
              <w:t>Cold water tanks</w:t>
            </w:r>
          </w:p>
        </w:tc>
        <w:tc>
          <w:tcPr>
            <w:tcW w:w="5338" w:type="dxa"/>
          </w:tcPr>
          <w:p w:rsidR="006F36FA" w:rsidRPr="00AE57B1" w:rsidRDefault="002F2861" w:rsidP="002E4A50">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               How many?</w:t>
            </w:r>
          </w:p>
        </w:tc>
      </w:tr>
      <w:tr w:rsidR="006F36FA" w:rsidRPr="00AE57B1" w:rsidTr="006F36FA">
        <w:tc>
          <w:tcPr>
            <w:tcW w:w="5338" w:type="dxa"/>
          </w:tcPr>
          <w:p w:rsidR="006F36FA" w:rsidRPr="00AE57B1" w:rsidRDefault="006F36FA" w:rsidP="002E4A50">
            <w:pPr>
              <w:spacing w:before="200"/>
              <w:rPr>
                <w:rFonts w:ascii="Arial" w:hAnsi="Arial" w:cs="Arial"/>
                <w:sz w:val="22"/>
                <w:szCs w:val="22"/>
              </w:rPr>
            </w:pPr>
            <w:r w:rsidRPr="00AE57B1">
              <w:rPr>
                <w:rFonts w:ascii="Arial" w:hAnsi="Arial" w:cs="Arial"/>
                <w:sz w:val="22"/>
                <w:szCs w:val="22"/>
              </w:rPr>
              <w:t>Hot water tanks</w:t>
            </w:r>
          </w:p>
        </w:tc>
        <w:tc>
          <w:tcPr>
            <w:tcW w:w="5338" w:type="dxa"/>
          </w:tcPr>
          <w:p w:rsidR="006F36FA" w:rsidRPr="00AE57B1" w:rsidRDefault="002F2861" w:rsidP="002E4A50">
            <w:pPr>
              <w:spacing w:before="200"/>
              <w:rPr>
                <w:rFonts w:ascii="Arial" w:hAnsi="Arial" w:cs="Arial"/>
                <w:sz w:val="22"/>
                <w:szCs w:val="22"/>
              </w:rPr>
            </w:pPr>
            <w:r w:rsidRPr="00AE57B1">
              <w:rPr>
                <w:rFonts w:ascii="Arial" w:hAnsi="Arial" w:cs="Arial"/>
                <w:sz w:val="22"/>
                <w:szCs w:val="22"/>
              </w:rPr>
              <w:t>Yes/No</w:t>
            </w:r>
            <w:r>
              <w:rPr>
                <w:rFonts w:ascii="Arial" w:hAnsi="Arial" w:cs="Arial"/>
                <w:sz w:val="22"/>
                <w:szCs w:val="22"/>
              </w:rPr>
              <w:t>/NA               How many?</w:t>
            </w:r>
          </w:p>
        </w:tc>
      </w:tr>
      <w:tr w:rsidR="006F36FA" w:rsidRPr="00AE57B1" w:rsidTr="006F36FA">
        <w:tc>
          <w:tcPr>
            <w:tcW w:w="5338" w:type="dxa"/>
          </w:tcPr>
          <w:p w:rsidR="006F36FA" w:rsidRPr="00AE57B1" w:rsidRDefault="006F36FA" w:rsidP="002E4A50">
            <w:pPr>
              <w:spacing w:before="200"/>
              <w:rPr>
                <w:rFonts w:ascii="Arial" w:hAnsi="Arial" w:cs="Arial"/>
                <w:b/>
                <w:sz w:val="22"/>
                <w:szCs w:val="22"/>
              </w:rPr>
            </w:pPr>
            <w:r w:rsidRPr="00AE57B1">
              <w:rPr>
                <w:rFonts w:ascii="Arial" w:hAnsi="Arial" w:cs="Arial"/>
                <w:b/>
                <w:sz w:val="22"/>
                <w:szCs w:val="22"/>
              </w:rPr>
              <w:t>What types of water system do you have?</w:t>
            </w:r>
          </w:p>
          <w:p w:rsidR="006F36FA" w:rsidRPr="00AE57B1" w:rsidRDefault="006F36FA" w:rsidP="002E4A50">
            <w:pPr>
              <w:spacing w:before="200"/>
              <w:rPr>
                <w:rFonts w:ascii="Arial" w:hAnsi="Arial" w:cs="Arial"/>
                <w:sz w:val="22"/>
                <w:szCs w:val="22"/>
              </w:rPr>
            </w:pPr>
            <w:r w:rsidRPr="00AE57B1">
              <w:rPr>
                <w:rFonts w:ascii="Arial" w:hAnsi="Arial" w:cs="Arial"/>
                <w:sz w:val="22"/>
                <w:szCs w:val="22"/>
              </w:rPr>
              <w:t xml:space="preserve">Mains cold water mains </w:t>
            </w:r>
            <w:r w:rsidR="00AE57B1">
              <w:rPr>
                <w:rFonts w:ascii="Arial" w:hAnsi="Arial" w:cs="Arial"/>
                <w:sz w:val="22"/>
                <w:szCs w:val="22"/>
              </w:rPr>
              <w:t>g</w:t>
            </w:r>
            <w:r w:rsidRPr="00AE57B1">
              <w:rPr>
                <w:rFonts w:ascii="Arial" w:hAnsi="Arial" w:cs="Arial"/>
                <w:sz w:val="22"/>
                <w:szCs w:val="22"/>
              </w:rPr>
              <w:t>ravity feed (storage tank)</w:t>
            </w:r>
          </w:p>
          <w:p w:rsidR="006F36FA" w:rsidRPr="00AE57B1" w:rsidRDefault="006F36FA" w:rsidP="002E4A50">
            <w:pPr>
              <w:spacing w:before="200"/>
              <w:rPr>
                <w:rFonts w:ascii="Arial" w:hAnsi="Arial" w:cs="Arial"/>
                <w:sz w:val="22"/>
                <w:szCs w:val="22"/>
              </w:rPr>
            </w:pPr>
            <w:r w:rsidRPr="00AE57B1">
              <w:rPr>
                <w:rFonts w:ascii="Arial" w:hAnsi="Arial" w:cs="Arial"/>
                <w:sz w:val="22"/>
                <w:szCs w:val="22"/>
              </w:rPr>
              <w:t>Mains cold water feed no storage</w:t>
            </w:r>
          </w:p>
          <w:p w:rsidR="006F36FA" w:rsidRPr="00AE57B1" w:rsidRDefault="006F36FA" w:rsidP="002E4A50">
            <w:pPr>
              <w:spacing w:before="200"/>
              <w:rPr>
                <w:rFonts w:ascii="Arial" w:hAnsi="Arial" w:cs="Arial"/>
                <w:sz w:val="22"/>
                <w:szCs w:val="22"/>
              </w:rPr>
            </w:pPr>
            <w:r w:rsidRPr="00AE57B1">
              <w:rPr>
                <w:rFonts w:ascii="Arial" w:hAnsi="Arial" w:cs="Arial"/>
                <w:sz w:val="22"/>
                <w:szCs w:val="22"/>
              </w:rPr>
              <w:lastRenderedPageBreak/>
              <w:t>Private water supply</w:t>
            </w:r>
          </w:p>
          <w:p w:rsidR="006F36FA" w:rsidRPr="00AE57B1" w:rsidRDefault="006F36FA" w:rsidP="002E4A50">
            <w:pPr>
              <w:spacing w:before="200"/>
              <w:rPr>
                <w:rFonts w:ascii="Arial" w:hAnsi="Arial" w:cs="Arial"/>
                <w:sz w:val="22"/>
                <w:szCs w:val="22"/>
              </w:rPr>
            </w:pPr>
            <w:r w:rsidRPr="00AE57B1">
              <w:rPr>
                <w:rFonts w:ascii="Arial" w:hAnsi="Arial" w:cs="Arial"/>
                <w:sz w:val="22"/>
                <w:szCs w:val="22"/>
              </w:rPr>
              <w:t>Instantaneous hot water system (combination boiler)</w:t>
            </w:r>
          </w:p>
          <w:p w:rsidR="007838C2" w:rsidRPr="00AE57B1" w:rsidRDefault="007838C2" w:rsidP="002E4A50">
            <w:pPr>
              <w:spacing w:before="200"/>
              <w:rPr>
                <w:rFonts w:ascii="Arial" w:hAnsi="Arial" w:cs="Arial"/>
                <w:sz w:val="22"/>
                <w:szCs w:val="22"/>
              </w:rPr>
            </w:pPr>
            <w:r w:rsidRPr="00AE57B1">
              <w:rPr>
                <w:rFonts w:ascii="Arial" w:hAnsi="Arial" w:cs="Arial"/>
                <w:sz w:val="22"/>
                <w:szCs w:val="22"/>
              </w:rPr>
              <w:t>Stored hot water system (immersion tank)</w:t>
            </w:r>
          </w:p>
        </w:tc>
        <w:tc>
          <w:tcPr>
            <w:tcW w:w="5338" w:type="dxa"/>
          </w:tcPr>
          <w:p w:rsidR="006F36FA" w:rsidRDefault="006F36FA" w:rsidP="002E4A50">
            <w:pPr>
              <w:spacing w:before="200"/>
              <w:rPr>
                <w:rFonts w:ascii="Arial" w:hAnsi="Arial" w:cs="Arial"/>
                <w:sz w:val="22"/>
                <w:szCs w:val="22"/>
              </w:rPr>
            </w:pPr>
          </w:p>
          <w:p w:rsidR="00272B51" w:rsidRDefault="00272B51" w:rsidP="002E4A50">
            <w:pPr>
              <w:spacing w:before="200"/>
              <w:rPr>
                <w:rFonts w:ascii="Arial" w:hAnsi="Arial" w:cs="Arial"/>
                <w:sz w:val="22"/>
                <w:szCs w:val="22"/>
              </w:rPr>
            </w:pPr>
            <w:r w:rsidRPr="00AE57B1">
              <w:rPr>
                <w:rFonts w:ascii="Arial" w:hAnsi="Arial" w:cs="Arial"/>
                <w:sz w:val="22"/>
                <w:szCs w:val="22"/>
              </w:rPr>
              <w:t xml:space="preserve">Yes/No </w:t>
            </w:r>
          </w:p>
          <w:p w:rsidR="00272B51" w:rsidRDefault="00272B51" w:rsidP="002E4A50">
            <w:pPr>
              <w:spacing w:before="200"/>
              <w:rPr>
                <w:rFonts w:ascii="Arial" w:hAnsi="Arial" w:cs="Arial"/>
                <w:sz w:val="22"/>
                <w:szCs w:val="22"/>
              </w:rPr>
            </w:pPr>
            <w:r w:rsidRPr="00AE57B1">
              <w:rPr>
                <w:rFonts w:ascii="Arial" w:hAnsi="Arial" w:cs="Arial"/>
                <w:sz w:val="22"/>
                <w:szCs w:val="22"/>
              </w:rPr>
              <w:t xml:space="preserve">Yes/No </w:t>
            </w:r>
          </w:p>
          <w:p w:rsidR="00272B51" w:rsidRDefault="00272B51" w:rsidP="002E4A50">
            <w:pPr>
              <w:spacing w:before="200"/>
              <w:rPr>
                <w:rFonts w:ascii="Arial" w:hAnsi="Arial" w:cs="Arial"/>
                <w:sz w:val="22"/>
                <w:szCs w:val="22"/>
              </w:rPr>
            </w:pPr>
            <w:r w:rsidRPr="00AE57B1">
              <w:rPr>
                <w:rFonts w:ascii="Arial" w:hAnsi="Arial" w:cs="Arial"/>
                <w:sz w:val="22"/>
                <w:szCs w:val="22"/>
              </w:rPr>
              <w:lastRenderedPageBreak/>
              <w:t xml:space="preserve">Yes/No </w:t>
            </w:r>
          </w:p>
          <w:p w:rsidR="00272B51" w:rsidRDefault="00272B51" w:rsidP="002E4A50">
            <w:pPr>
              <w:spacing w:before="200"/>
              <w:rPr>
                <w:rFonts w:ascii="Arial" w:hAnsi="Arial" w:cs="Arial"/>
                <w:sz w:val="22"/>
                <w:szCs w:val="22"/>
              </w:rPr>
            </w:pPr>
            <w:r w:rsidRPr="00AE57B1">
              <w:rPr>
                <w:rFonts w:ascii="Arial" w:hAnsi="Arial" w:cs="Arial"/>
                <w:sz w:val="22"/>
                <w:szCs w:val="22"/>
              </w:rPr>
              <w:t xml:space="preserve">Yes/No </w:t>
            </w:r>
          </w:p>
          <w:p w:rsidR="00272B51" w:rsidRPr="00AE57B1" w:rsidRDefault="00272B51" w:rsidP="002E4A50">
            <w:pPr>
              <w:spacing w:before="200"/>
              <w:rPr>
                <w:rFonts w:ascii="Arial" w:hAnsi="Arial" w:cs="Arial"/>
                <w:sz w:val="22"/>
                <w:szCs w:val="22"/>
              </w:rPr>
            </w:pPr>
            <w:r w:rsidRPr="00AE57B1">
              <w:rPr>
                <w:rFonts w:ascii="Arial" w:hAnsi="Arial" w:cs="Arial"/>
                <w:sz w:val="22"/>
                <w:szCs w:val="22"/>
              </w:rPr>
              <w:t>Yes/No</w:t>
            </w:r>
          </w:p>
        </w:tc>
      </w:tr>
      <w:tr w:rsidR="006F36FA" w:rsidRPr="00AE57B1" w:rsidTr="006F36FA">
        <w:tc>
          <w:tcPr>
            <w:tcW w:w="5338" w:type="dxa"/>
          </w:tcPr>
          <w:p w:rsidR="006F36FA" w:rsidRPr="00AE57B1" w:rsidRDefault="007838C2" w:rsidP="002E4A50">
            <w:pPr>
              <w:spacing w:before="200"/>
              <w:rPr>
                <w:rFonts w:ascii="Arial" w:hAnsi="Arial" w:cs="Arial"/>
                <w:sz w:val="22"/>
                <w:szCs w:val="22"/>
              </w:rPr>
            </w:pPr>
            <w:r w:rsidRPr="00AE57B1">
              <w:rPr>
                <w:rFonts w:ascii="Arial" w:hAnsi="Arial" w:cs="Arial"/>
                <w:sz w:val="22"/>
                <w:szCs w:val="22"/>
              </w:rPr>
              <w:lastRenderedPageBreak/>
              <w:t>Do you have a current risk assessment for legionella control?</w:t>
            </w:r>
          </w:p>
        </w:tc>
        <w:tc>
          <w:tcPr>
            <w:tcW w:w="5338" w:type="dxa"/>
          </w:tcPr>
          <w:p w:rsidR="006F36FA" w:rsidRPr="00AE57B1" w:rsidRDefault="00272B51" w:rsidP="002E4A50">
            <w:pPr>
              <w:spacing w:before="200"/>
              <w:rPr>
                <w:rFonts w:ascii="Arial" w:hAnsi="Arial" w:cs="Arial"/>
                <w:sz w:val="22"/>
                <w:szCs w:val="22"/>
              </w:rPr>
            </w:pPr>
            <w:r w:rsidRPr="00AE57B1">
              <w:rPr>
                <w:rFonts w:ascii="Arial" w:hAnsi="Arial" w:cs="Arial"/>
                <w:sz w:val="22"/>
                <w:szCs w:val="22"/>
              </w:rPr>
              <w:t>Yes/No</w:t>
            </w:r>
          </w:p>
        </w:tc>
      </w:tr>
      <w:tr w:rsidR="006F36FA" w:rsidRPr="00AE57B1" w:rsidTr="006F36FA">
        <w:tc>
          <w:tcPr>
            <w:tcW w:w="5338" w:type="dxa"/>
          </w:tcPr>
          <w:p w:rsidR="006F36FA" w:rsidRPr="00AE57B1" w:rsidRDefault="007838C2" w:rsidP="002E4A50">
            <w:pPr>
              <w:spacing w:before="200"/>
              <w:rPr>
                <w:rFonts w:ascii="Arial" w:hAnsi="Arial" w:cs="Arial"/>
                <w:sz w:val="22"/>
                <w:szCs w:val="22"/>
              </w:rPr>
            </w:pPr>
            <w:r w:rsidRPr="00AE57B1">
              <w:rPr>
                <w:rFonts w:ascii="Arial" w:hAnsi="Arial" w:cs="Arial"/>
                <w:sz w:val="22"/>
                <w:szCs w:val="22"/>
              </w:rPr>
              <w:t>If yes, has it been updated to reflect the current situation of closure/low occupancy?</w:t>
            </w:r>
          </w:p>
        </w:tc>
        <w:tc>
          <w:tcPr>
            <w:tcW w:w="5338" w:type="dxa"/>
          </w:tcPr>
          <w:p w:rsidR="006F36FA" w:rsidRPr="00AE57B1" w:rsidRDefault="00272B51" w:rsidP="002E4A50">
            <w:pPr>
              <w:spacing w:before="200"/>
              <w:rPr>
                <w:rFonts w:ascii="Arial" w:hAnsi="Arial" w:cs="Arial"/>
                <w:sz w:val="22"/>
                <w:szCs w:val="22"/>
              </w:rPr>
            </w:pPr>
            <w:r w:rsidRPr="00AE57B1">
              <w:rPr>
                <w:rFonts w:ascii="Arial" w:hAnsi="Arial" w:cs="Arial"/>
                <w:sz w:val="22"/>
                <w:szCs w:val="22"/>
              </w:rPr>
              <w:t>Yes/No</w:t>
            </w:r>
          </w:p>
        </w:tc>
      </w:tr>
      <w:tr w:rsidR="00AE57B1" w:rsidRPr="00AE57B1" w:rsidTr="006F36FA">
        <w:tc>
          <w:tcPr>
            <w:tcW w:w="5338" w:type="dxa"/>
          </w:tcPr>
          <w:p w:rsidR="00AE57B1" w:rsidRPr="001D5D47" w:rsidRDefault="00AE57B1" w:rsidP="002E4A50">
            <w:pPr>
              <w:spacing w:before="200"/>
              <w:rPr>
                <w:rFonts w:ascii="Arial" w:hAnsi="Arial" w:cs="Arial"/>
                <w:b/>
                <w:sz w:val="22"/>
                <w:szCs w:val="22"/>
              </w:rPr>
            </w:pPr>
            <w:r w:rsidRPr="00AE57B1">
              <w:rPr>
                <w:rFonts w:ascii="Arial" w:hAnsi="Arial" w:cs="Arial"/>
                <w:b/>
                <w:sz w:val="22"/>
                <w:szCs w:val="22"/>
              </w:rPr>
              <w:t>Since you have been closed have you:</w:t>
            </w:r>
          </w:p>
        </w:tc>
        <w:tc>
          <w:tcPr>
            <w:tcW w:w="5338" w:type="dxa"/>
          </w:tcPr>
          <w:p w:rsidR="00AE57B1" w:rsidRDefault="00AE57B1" w:rsidP="002E4A50">
            <w:pPr>
              <w:spacing w:before="200"/>
              <w:rPr>
                <w:rFonts w:ascii="Arial" w:hAnsi="Arial" w:cs="Arial"/>
                <w:sz w:val="22"/>
                <w:szCs w:val="22"/>
              </w:rPr>
            </w:pPr>
          </w:p>
        </w:tc>
      </w:tr>
      <w:tr w:rsidR="006F36FA" w:rsidRPr="00AE57B1" w:rsidTr="006F36FA">
        <w:tc>
          <w:tcPr>
            <w:tcW w:w="5338" w:type="dxa"/>
          </w:tcPr>
          <w:p w:rsidR="007838C2" w:rsidRPr="00AE57B1" w:rsidRDefault="007838C2" w:rsidP="002E4A50">
            <w:pPr>
              <w:spacing w:before="200"/>
              <w:rPr>
                <w:rFonts w:ascii="Arial" w:hAnsi="Arial" w:cs="Arial"/>
                <w:sz w:val="22"/>
                <w:szCs w:val="22"/>
              </w:rPr>
            </w:pPr>
            <w:r w:rsidRPr="00AE57B1">
              <w:rPr>
                <w:rFonts w:ascii="Arial" w:hAnsi="Arial" w:cs="Arial"/>
                <w:sz w:val="22"/>
                <w:szCs w:val="22"/>
              </w:rPr>
              <w:t>Ensured the turnover of water stored in tanks every 24 hours?</w:t>
            </w:r>
          </w:p>
        </w:tc>
        <w:tc>
          <w:tcPr>
            <w:tcW w:w="5338" w:type="dxa"/>
          </w:tcPr>
          <w:p w:rsidR="00AE57B1" w:rsidRPr="00AE57B1" w:rsidRDefault="00AE57B1" w:rsidP="002E4A50">
            <w:pPr>
              <w:spacing w:before="200"/>
              <w:rPr>
                <w:rFonts w:ascii="Arial" w:hAnsi="Arial" w:cs="Arial"/>
                <w:sz w:val="22"/>
                <w:szCs w:val="22"/>
              </w:rPr>
            </w:pPr>
            <w:r w:rsidRPr="00AE57B1">
              <w:rPr>
                <w:rFonts w:ascii="Arial" w:hAnsi="Arial" w:cs="Arial"/>
                <w:sz w:val="22"/>
                <w:szCs w:val="22"/>
              </w:rPr>
              <w:t>Yes/No</w:t>
            </w:r>
          </w:p>
        </w:tc>
      </w:tr>
      <w:tr w:rsidR="006F36FA" w:rsidRPr="00AE57B1" w:rsidTr="006F36FA">
        <w:tc>
          <w:tcPr>
            <w:tcW w:w="5338" w:type="dxa"/>
          </w:tcPr>
          <w:tbl>
            <w:tblPr>
              <w:tblW w:w="0" w:type="auto"/>
              <w:tblBorders>
                <w:top w:val="nil"/>
                <w:left w:val="nil"/>
                <w:bottom w:val="nil"/>
                <w:right w:val="nil"/>
              </w:tblBorders>
              <w:tblLook w:val="0000" w:firstRow="0" w:lastRow="0" w:firstColumn="0" w:lastColumn="0" w:noHBand="0" w:noVBand="0"/>
            </w:tblPr>
            <w:tblGrid>
              <w:gridCol w:w="5122"/>
            </w:tblGrid>
            <w:tr w:rsidR="007838C2" w:rsidRPr="00AE57B1">
              <w:trPr>
                <w:trHeight w:val="989"/>
              </w:trPr>
              <w:tc>
                <w:tcPr>
                  <w:tcW w:w="0" w:type="auto"/>
                </w:tcPr>
                <w:p w:rsidR="007838C2" w:rsidRPr="007838C2" w:rsidRDefault="007838C2" w:rsidP="007838C2">
                  <w:pPr>
                    <w:autoSpaceDE w:val="0"/>
                    <w:autoSpaceDN w:val="0"/>
                    <w:adjustRightInd w:val="0"/>
                    <w:ind w:left="-108"/>
                    <w:rPr>
                      <w:rFonts w:ascii="Arial" w:hAnsi="Arial" w:cs="Arial"/>
                      <w:sz w:val="22"/>
                      <w:szCs w:val="22"/>
                    </w:rPr>
                  </w:pPr>
                  <w:r w:rsidRPr="007838C2">
                    <w:rPr>
                      <w:rFonts w:ascii="Arial" w:hAnsi="Arial" w:cs="Arial"/>
                      <w:sz w:val="22"/>
                      <w:szCs w:val="22"/>
                    </w:rPr>
                    <w:t>Flushed the hot and cold water systems to ensure movement of water through the pipes and outlets at least weekly to prevent it from becoming stagnant?</w:t>
                  </w:r>
                </w:p>
                <w:p w:rsidR="007838C2" w:rsidRPr="007838C2" w:rsidRDefault="007838C2" w:rsidP="007838C2">
                  <w:pPr>
                    <w:autoSpaceDE w:val="0"/>
                    <w:autoSpaceDN w:val="0"/>
                    <w:adjustRightInd w:val="0"/>
                    <w:ind w:left="-108"/>
                    <w:rPr>
                      <w:rFonts w:ascii="Arial" w:hAnsi="Arial" w:cs="Arial"/>
                      <w:sz w:val="22"/>
                      <w:szCs w:val="22"/>
                    </w:rPr>
                  </w:pPr>
                  <w:r w:rsidRPr="007838C2">
                    <w:rPr>
                      <w:rFonts w:ascii="Arial" w:hAnsi="Arial" w:cs="Arial"/>
                      <w:sz w:val="22"/>
                      <w:szCs w:val="22"/>
                    </w:rPr>
                    <w:t>Been checking the temperature of water at outlets to ensure that cold water is consistently less than 20°C and hot water consistently above 50°C?</w:t>
                  </w:r>
                </w:p>
              </w:tc>
            </w:tr>
          </w:tbl>
          <w:p w:rsidR="006F36FA" w:rsidRPr="00AE57B1" w:rsidRDefault="006F36FA" w:rsidP="007838C2">
            <w:pPr>
              <w:spacing w:before="200"/>
              <w:rPr>
                <w:rFonts w:ascii="Arial" w:hAnsi="Arial" w:cs="Arial"/>
                <w:sz w:val="22"/>
                <w:szCs w:val="22"/>
              </w:rPr>
            </w:pPr>
          </w:p>
        </w:tc>
        <w:tc>
          <w:tcPr>
            <w:tcW w:w="5338" w:type="dxa"/>
          </w:tcPr>
          <w:p w:rsidR="006F36FA" w:rsidRPr="00AE57B1" w:rsidRDefault="00AE57B1" w:rsidP="002E4A50">
            <w:pPr>
              <w:spacing w:before="200"/>
              <w:rPr>
                <w:rFonts w:ascii="Arial" w:hAnsi="Arial" w:cs="Arial"/>
                <w:sz w:val="22"/>
                <w:szCs w:val="22"/>
              </w:rPr>
            </w:pPr>
            <w:r w:rsidRPr="00AE57B1">
              <w:rPr>
                <w:rFonts w:ascii="Arial" w:hAnsi="Arial" w:cs="Arial"/>
                <w:sz w:val="22"/>
                <w:szCs w:val="22"/>
              </w:rPr>
              <w:t>Yes/No</w:t>
            </w:r>
          </w:p>
          <w:p w:rsidR="00AE57B1" w:rsidRPr="00AE57B1" w:rsidRDefault="00AE57B1" w:rsidP="002E4A50">
            <w:pPr>
              <w:spacing w:before="200"/>
              <w:rPr>
                <w:rFonts w:ascii="Arial" w:hAnsi="Arial" w:cs="Arial"/>
                <w:sz w:val="22"/>
                <w:szCs w:val="22"/>
              </w:rPr>
            </w:pPr>
          </w:p>
          <w:p w:rsidR="00AE57B1" w:rsidRPr="00AE57B1" w:rsidRDefault="00AE57B1" w:rsidP="002E4A50">
            <w:pPr>
              <w:spacing w:before="200"/>
              <w:rPr>
                <w:rFonts w:ascii="Arial" w:hAnsi="Arial" w:cs="Arial"/>
                <w:sz w:val="22"/>
                <w:szCs w:val="22"/>
              </w:rPr>
            </w:pPr>
            <w:r w:rsidRPr="00AE57B1">
              <w:rPr>
                <w:rFonts w:ascii="Arial" w:hAnsi="Arial" w:cs="Arial"/>
                <w:sz w:val="22"/>
                <w:szCs w:val="22"/>
              </w:rPr>
              <w:t>Yes/No</w:t>
            </w:r>
          </w:p>
        </w:tc>
      </w:tr>
      <w:tr w:rsidR="006F36FA" w:rsidRPr="00AE57B1" w:rsidTr="006F36FA">
        <w:tc>
          <w:tcPr>
            <w:tcW w:w="5338" w:type="dxa"/>
          </w:tcPr>
          <w:p w:rsidR="007838C2" w:rsidRPr="00AE57B1" w:rsidRDefault="007838C2" w:rsidP="007838C2">
            <w:pPr>
              <w:pStyle w:val="Default"/>
              <w:rPr>
                <w:color w:val="auto"/>
                <w:sz w:val="22"/>
                <w:szCs w:val="22"/>
              </w:rPr>
            </w:pPr>
            <w:r w:rsidRPr="00AE57B1">
              <w:rPr>
                <w:color w:val="auto"/>
                <w:sz w:val="22"/>
                <w:szCs w:val="22"/>
              </w:rPr>
              <w:t>If no, then before you reopen have you a plan to start up the water system? Do not flush until you are happy that all risks have been reduced and included in your plan.</w:t>
            </w:r>
          </w:p>
          <w:p w:rsidR="006F36FA" w:rsidRPr="00AE57B1" w:rsidRDefault="007838C2" w:rsidP="007838C2">
            <w:pPr>
              <w:spacing w:before="200"/>
              <w:rPr>
                <w:rFonts w:ascii="Arial" w:hAnsi="Arial" w:cs="Arial"/>
                <w:sz w:val="22"/>
                <w:szCs w:val="22"/>
              </w:rPr>
            </w:pPr>
            <w:r w:rsidRPr="00AE57B1">
              <w:rPr>
                <w:rFonts w:ascii="Arial" w:hAnsi="Arial" w:cs="Arial"/>
                <w:sz w:val="22"/>
                <w:szCs w:val="22"/>
              </w:rPr>
              <w:t>See the enclosed ‘CIEH Legionnaires’ disease: lockdown risks and reopening safely’ guidance for more information on what to do.</w:t>
            </w:r>
          </w:p>
        </w:tc>
        <w:tc>
          <w:tcPr>
            <w:tcW w:w="5338" w:type="dxa"/>
          </w:tcPr>
          <w:p w:rsidR="006F36FA" w:rsidRPr="00AE57B1" w:rsidRDefault="00AE57B1" w:rsidP="00AE57B1">
            <w:pPr>
              <w:pStyle w:val="Default"/>
              <w:rPr>
                <w:sz w:val="22"/>
                <w:szCs w:val="22"/>
              </w:rPr>
            </w:pPr>
            <w:r>
              <w:rPr>
                <w:sz w:val="22"/>
                <w:szCs w:val="22"/>
              </w:rPr>
              <w:t>Yes/No</w:t>
            </w:r>
          </w:p>
        </w:tc>
      </w:tr>
      <w:tr w:rsidR="006F36FA" w:rsidRPr="00AE57B1" w:rsidTr="006F36FA">
        <w:tc>
          <w:tcPr>
            <w:tcW w:w="5338" w:type="dxa"/>
          </w:tcPr>
          <w:p w:rsidR="006F36FA" w:rsidRPr="00AE57B1" w:rsidRDefault="007838C2" w:rsidP="002E4A50">
            <w:pPr>
              <w:spacing w:before="200"/>
              <w:rPr>
                <w:rFonts w:ascii="Arial" w:hAnsi="Arial" w:cs="Arial"/>
                <w:sz w:val="22"/>
                <w:szCs w:val="22"/>
              </w:rPr>
            </w:pPr>
            <w:r w:rsidRPr="00AE57B1">
              <w:rPr>
                <w:rFonts w:ascii="Arial" w:hAnsi="Arial" w:cs="Arial"/>
                <w:sz w:val="22"/>
                <w:szCs w:val="22"/>
              </w:rPr>
              <w:t>What PPE do you require?</w:t>
            </w:r>
          </w:p>
          <w:p w:rsidR="007838C2" w:rsidRPr="00AE57B1" w:rsidRDefault="007838C2" w:rsidP="007838C2">
            <w:pPr>
              <w:pStyle w:val="Default"/>
              <w:rPr>
                <w:sz w:val="22"/>
                <w:szCs w:val="22"/>
              </w:rPr>
            </w:pPr>
            <w:r w:rsidRPr="00AE57B1">
              <w:rPr>
                <w:sz w:val="22"/>
                <w:szCs w:val="22"/>
              </w:rPr>
              <w:t xml:space="preserve">It is recommended that face masks are used if the system needs flushing to minimise water droplet and aerosol contact. </w:t>
            </w:r>
          </w:p>
          <w:p w:rsidR="007838C2" w:rsidRPr="00AE57B1" w:rsidRDefault="007838C2" w:rsidP="007838C2">
            <w:pPr>
              <w:spacing w:before="200"/>
              <w:rPr>
                <w:rFonts w:ascii="Arial" w:hAnsi="Arial" w:cs="Arial"/>
                <w:sz w:val="22"/>
                <w:szCs w:val="22"/>
              </w:rPr>
            </w:pPr>
            <w:r w:rsidRPr="00AE57B1">
              <w:rPr>
                <w:rFonts w:ascii="Arial" w:hAnsi="Arial" w:cs="Arial"/>
                <w:sz w:val="22"/>
                <w:szCs w:val="22"/>
              </w:rPr>
              <w:t xml:space="preserve">Appropriate hand coverings may be needed to prevent scalding. </w:t>
            </w:r>
          </w:p>
        </w:tc>
        <w:tc>
          <w:tcPr>
            <w:tcW w:w="5338" w:type="dxa"/>
          </w:tcPr>
          <w:p w:rsidR="006F36FA" w:rsidRPr="00AE57B1" w:rsidRDefault="006F36FA" w:rsidP="002E4A50">
            <w:pPr>
              <w:spacing w:before="200"/>
              <w:rPr>
                <w:rFonts w:ascii="Arial" w:hAnsi="Arial" w:cs="Arial"/>
                <w:sz w:val="22"/>
                <w:szCs w:val="22"/>
              </w:rPr>
            </w:pPr>
          </w:p>
        </w:tc>
      </w:tr>
      <w:tr w:rsidR="006F36FA" w:rsidRPr="00AE57B1" w:rsidTr="006F36FA">
        <w:tc>
          <w:tcPr>
            <w:tcW w:w="5338" w:type="dxa"/>
          </w:tcPr>
          <w:p w:rsidR="007838C2" w:rsidRPr="00AE57B1" w:rsidRDefault="007838C2" w:rsidP="007838C2">
            <w:pPr>
              <w:pStyle w:val="Default"/>
              <w:rPr>
                <w:sz w:val="22"/>
                <w:szCs w:val="22"/>
              </w:rPr>
            </w:pPr>
            <w:r w:rsidRPr="00AE57B1">
              <w:rPr>
                <w:sz w:val="22"/>
                <w:szCs w:val="22"/>
              </w:rPr>
              <w:t xml:space="preserve">What other equipment do you need? </w:t>
            </w:r>
          </w:p>
          <w:p w:rsidR="007838C2" w:rsidRPr="00AE57B1" w:rsidRDefault="007838C2" w:rsidP="007838C2">
            <w:pPr>
              <w:pStyle w:val="Default"/>
              <w:rPr>
                <w:sz w:val="22"/>
                <w:szCs w:val="22"/>
              </w:rPr>
            </w:pPr>
            <w:r w:rsidRPr="00AE57B1">
              <w:rPr>
                <w:sz w:val="22"/>
                <w:szCs w:val="22"/>
              </w:rPr>
              <w:t xml:space="preserve">Temperature probe/thermometer for checking water temperatures. </w:t>
            </w:r>
          </w:p>
          <w:p w:rsidR="007838C2" w:rsidRPr="00AE57B1" w:rsidRDefault="007838C2" w:rsidP="007838C2">
            <w:pPr>
              <w:pStyle w:val="Default"/>
              <w:rPr>
                <w:sz w:val="22"/>
                <w:szCs w:val="22"/>
              </w:rPr>
            </w:pPr>
            <w:r w:rsidRPr="00AE57B1">
              <w:rPr>
                <w:sz w:val="22"/>
                <w:szCs w:val="22"/>
              </w:rPr>
              <w:t xml:space="preserve">Tools for easing seized valves etc. </w:t>
            </w:r>
          </w:p>
          <w:p w:rsidR="006F36FA" w:rsidRPr="00AE57B1" w:rsidRDefault="007838C2" w:rsidP="007838C2">
            <w:pPr>
              <w:spacing w:before="200"/>
              <w:rPr>
                <w:rFonts w:ascii="Arial" w:hAnsi="Arial" w:cs="Arial"/>
                <w:sz w:val="22"/>
                <w:szCs w:val="22"/>
              </w:rPr>
            </w:pPr>
            <w:r w:rsidRPr="00AE57B1">
              <w:rPr>
                <w:rFonts w:ascii="Arial" w:hAnsi="Arial" w:cs="Arial"/>
                <w:sz w:val="22"/>
                <w:szCs w:val="22"/>
              </w:rPr>
              <w:t xml:space="preserve">Do you know where the incoming water supply </w:t>
            </w:r>
            <w:r w:rsidRPr="00AE57B1">
              <w:rPr>
                <w:rFonts w:ascii="Arial" w:hAnsi="Arial" w:cs="Arial"/>
                <w:sz w:val="22"/>
                <w:szCs w:val="22"/>
              </w:rPr>
              <w:lastRenderedPageBreak/>
              <w:t xml:space="preserve">isolation valve is in case of emergency? </w:t>
            </w:r>
          </w:p>
        </w:tc>
        <w:tc>
          <w:tcPr>
            <w:tcW w:w="5338" w:type="dxa"/>
          </w:tcPr>
          <w:p w:rsidR="006F36FA" w:rsidRDefault="006F36FA" w:rsidP="002E4A50">
            <w:pPr>
              <w:spacing w:before="200"/>
              <w:rPr>
                <w:rFonts w:ascii="Arial" w:hAnsi="Arial" w:cs="Arial"/>
                <w:sz w:val="22"/>
                <w:szCs w:val="22"/>
              </w:rPr>
            </w:pPr>
          </w:p>
          <w:p w:rsidR="00AE57B1" w:rsidRDefault="00AE57B1" w:rsidP="002E4A50">
            <w:pPr>
              <w:spacing w:before="200"/>
              <w:rPr>
                <w:rFonts w:ascii="Arial" w:hAnsi="Arial" w:cs="Arial"/>
                <w:sz w:val="22"/>
                <w:szCs w:val="22"/>
              </w:rPr>
            </w:pPr>
          </w:p>
          <w:p w:rsidR="00AE57B1" w:rsidRDefault="00AE57B1" w:rsidP="002E4A50">
            <w:pPr>
              <w:spacing w:before="200"/>
              <w:rPr>
                <w:rFonts w:ascii="Arial" w:hAnsi="Arial" w:cs="Arial"/>
                <w:sz w:val="22"/>
                <w:szCs w:val="22"/>
              </w:rPr>
            </w:pPr>
          </w:p>
          <w:p w:rsidR="00AE57B1" w:rsidRPr="00AE57B1" w:rsidRDefault="00AE57B1" w:rsidP="00AE57B1">
            <w:pPr>
              <w:pStyle w:val="Default"/>
              <w:rPr>
                <w:sz w:val="22"/>
                <w:szCs w:val="22"/>
              </w:rPr>
            </w:pPr>
            <w:r w:rsidRPr="00AE57B1">
              <w:rPr>
                <w:sz w:val="22"/>
                <w:szCs w:val="22"/>
              </w:rPr>
              <w:lastRenderedPageBreak/>
              <w:t xml:space="preserve">Yes/No </w:t>
            </w:r>
          </w:p>
        </w:tc>
      </w:tr>
      <w:tr w:rsidR="006F36FA" w:rsidRPr="00AE57B1" w:rsidTr="006F36FA">
        <w:tc>
          <w:tcPr>
            <w:tcW w:w="5338" w:type="dxa"/>
          </w:tcPr>
          <w:p w:rsidR="007838C2" w:rsidRPr="00AE57B1" w:rsidRDefault="007838C2" w:rsidP="007838C2">
            <w:pPr>
              <w:pStyle w:val="Default"/>
              <w:rPr>
                <w:sz w:val="22"/>
                <w:szCs w:val="22"/>
              </w:rPr>
            </w:pPr>
            <w:r w:rsidRPr="001D5D47">
              <w:rPr>
                <w:b/>
                <w:sz w:val="22"/>
                <w:szCs w:val="22"/>
              </w:rPr>
              <w:lastRenderedPageBreak/>
              <w:t>Minimise aerosol and water droplets by</w:t>
            </w:r>
            <w:r w:rsidRPr="00AE57B1">
              <w:rPr>
                <w:sz w:val="22"/>
                <w:szCs w:val="22"/>
              </w:rPr>
              <w:t xml:space="preserve">: </w:t>
            </w:r>
          </w:p>
          <w:p w:rsidR="001D5D47" w:rsidRDefault="001D5D47" w:rsidP="007838C2">
            <w:pPr>
              <w:pStyle w:val="Default"/>
              <w:rPr>
                <w:sz w:val="22"/>
                <w:szCs w:val="22"/>
              </w:rPr>
            </w:pPr>
          </w:p>
          <w:p w:rsidR="007838C2" w:rsidRPr="00AE57B1" w:rsidRDefault="007838C2" w:rsidP="007838C2">
            <w:pPr>
              <w:pStyle w:val="Default"/>
              <w:rPr>
                <w:sz w:val="22"/>
                <w:szCs w:val="22"/>
              </w:rPr>
            </w:pPr>
            <w:r w:rsidRPr="00AE57B1">
              <w:rPr>
                <w:sz w:val="22"/>
                <w:szCs w:val="22"/>
              </w:rPr>
              <w:t xml:space="preserve">Reducing the flow velocity at outlets by not turning fully on. </w:t>
            </w:r>
          </w:p>
          <w:p w:rsidR="001D5D47" w:rsidRDefault="007838C2" w:rsidP="007838C2">
            <w:pPr>
              <w:spacing w:before="200"/>
              <w:rPr>
                <w:rFonts w:ascii="Arial" w:hAnsi="Arial" w:cs="Arial"/>
                <w:sz w:val="22"/>
                <w:szCs w:val="22"/>
              </w:rPr>
            </w:pPr>
            <w:r w:rsidRPr="00AE57B1">
              <w:rPr>
                <w:rFonts w:ascii="Arial" w:hAnsi="Arial" w:cs="Arial"/>
                <w:sz w:val="22"/>
                <w:szCs w:val="22"/>
              </w:rPr>
              <w:t xml:space="preserve">Placing shower heads into a container of water ensuring the head is fully submerged in the water to prevent spray, or place a plastic bag over the head if it is fixed, and cutting </w:t>
            </w:r>
            <w:r w:rsidR="001D5D47">
              <w:rPr>
                <w:rFonts w:ascii="Arial" w:hAnsi="Arial" w:cs="Arial"/>
                <w:sz w:val="22"/>
                <w:szCs w:val="22"/>
              </w:rPr>
              <w:t>a corner out to allow to drain.</w:t>
            </w:r>
          </w:p>
          <w:p w:rsidR="001D5D47" w:rsidRPr="00AE57B1" w:rsidRDefault="001D5D47" w:rsidP="007838C2">
            <w:pPr>
              <w:spacing w:before="200"/>
              <w:rPr>
                <w:rFonts w:ascii="Arial" w:hAnsi="Arial" w:cs="Arial"/>
                <w:sz w:val="22"/>
                <w:szCs w:val="22"/>
              </w:rPr>
            </w:pPr>
          </w:p>
        </w:tc>
        <w:tc>
          <w:tcPr>
            <w:tcW w:w="5338" w:type="dxa"/>
          </w:tcPr>
          <w:p w:rsidR="006F36FA" w:rsidRPr="00AE57B1" w:rsidRDefault="006F36FA" w:rsidP="002E4A50">
            <w:pPr>
              <w:spacing w:before="200"/>
              <w:rPr>
                <w:rFonts w:ascii="Arial" w:hAnsi="Arial" w:cs="Arial"/>
                <w:sz w:val="22"/>
                <w:szCs w:val="22"/>
              </w:rPr>
            </w:pPr>
          </w:p>
        </w:tc>
      </w:tr>
      <w:tr w:rsidR="006F36FA" w:rsidRPr="00AE57B1" w:rsidTr="006F36FA">
        <w:tc>
          <w:tcPr>
            <w:tcW w:w="5338" w:type="dxa"/>
          </w:tcPr>
          <w:p w:rsidR="007838C2" w:rsidRPr="00AE57B1" w:rsidRDefault="007838C2" w:rsidP="007838C2">
            <w:pPr>
              <w:pStyle w:val="Default"/>
              <w:rPr>
                <w:sz w:val="22"/>
                <w:szCs w:val="22"/>
              </w:rPr>
            </w:pPr>
            <w:r w:rsidRPr="00AE57B1">
              <w:rPr>
                <w:b/>
                <w:bCs/>
                <w:sz w:val="22"/>
                <w:szCs w:val="22"/>
              </w:rPr>
              <w:t xml:space="preserve">HOT WATER SYSTEM </w:t>
            </w:r>
          </w:p>
          <w:p w:rsidR="006F36FA" w:rsidRPr="00AE57B1" w:rsidRDefault="006F36FA" w:rsidP="002E4A50">
            <w:pPr>
              <w:spacing w:before="200"/>
              <w:rPr>
                <w:rFonts w:ascii="Arial" w:hAnsi="Arial" w:cs="Arial"/>
                <w:sz w:val="22"/>
                <w:szCs w:val="22"/>
              </w:rPr>
            </w:pPr>
          </w:p>
        </w:tc>
        <w:tc>
          <w:tcPr>
            <w:tcW w:w="5338" w:type="dxa"/>
          </w:tcPr>
          <w:p w:rsidR="006F36FA" w:rsidRPr="00AE57B1" w:rsidRDefault="006F36FA" w:rsidP="002E4A50">
            <w:pPr>
              <w:spacing w:before="200"/>
              <w:rPr>
                <w:rFonts w:ascii="Arial" w:hAnsi="Arial" w:cs="Arial"/>
                <w:sz w:val="22"/>
                <w:szCs w:val="22"/>
              </w:rPr>
            </w:pPr>
          </w:p>
        </w:tc>
      </w:tr>
      <w:tr w:rsidR="007838C2" w:rsidRPr="00AE57B1" w:rsidTr="006F36FA">
        <w:tc>
          <w:tcPr>
            <w:tcW w:w="5338" w:type="dxa"/>
          </w:tcPr>
          <w:p w:rsidR="007838C2" w:rsidRPr="00AE57B1" w:rsidRDefault="007838C2">
            <w:pPr>
              <w:pStyle w:val="Default"/>
              <w:rPr>
                <w:sz w:val="22"/>
                <w:szCs w:val="22"/>
              </w:rPr>
            </w:pPr>
            <w:r w:rsidRPr="00AE57B1">
              <w:rPr>
                <w:sz w:val="22"/>
                <w:szCs w:val="22"/>
              </w:rPr>
              <w:t xml:space="preserve">Have you increased the hot water temperature to above 60°C (this kills legionella over time) and then run the hot water system through all outlets? This includes: </w:t>
            </w:r>
          </w:p>
          <w:p w:rsidR="007838C2" w:rsidRPr="00AE57B1" w:rsidRDefault="007838C2">
            <w:pPr>
              <w:pStyle w:val="Default"/>
              <w:rPr>
                <w:sz w:val="22"/>
                <w:szCs w:val="22"/>
              </w:rPr>
            </w:pPr>
            <w:r w:rsidRPr="00AE57B1">
              <w:rPr>
                <w:sz w:val="22"/>
                <w:szCs w:val="22"/>
              </w:rPr>
              <w:t xml:space="preserve">Wash hand basins, </w:t>
            </w:r>
          </w:p>
          <w:p w:rsidR="007838C2" w:rsidRPr="00AE57B1" w:rsidRDefault="007838C2">
            <w:pPr>
              <w:pStyle w:val="Default"/>
              <w:rPr>
                <w:sz w:val="22"/>
                <w:szCs w:val="22"/>
              </w:rPr>
            </w:pPr>
            <w:r w:rsidRPr="00AE57B1">
              <w:rPr>
                <w:sz w:val="22"/>
                <w:szCs w:val="22"/>
              </w:rPr>
              <w:t xml:space="preserve">All sinks, </w:t>
            </w:r>
          </w:p>
          <w:p w:rsidR="007838C2" w:rsidRPr="00AE57B1" w:rsidRDefault="007838C2">
            <w:pPr>
              <w:pStyle w:val="Default"/>
              <w:rPr>
                <w:sz w:val="22"/>
                <w:szCs w:val="22"/>
              </w:rPr>
            </w:pPr>
            <w:r w:rsidRPr="00AE57B1">
              <w:rPr>
                <w:sz w:val="22"/>
                <w:szCs w:val="22"/>
              </w:rPr>
              <w:t xml:space="preserve">Hose connections, </w:t>
            </w:r>
          </w:p>
          <w:p w:rsidR="007838C2" w:rsidRPr="00AE57B1" w:rsidRDefault="007838C2">
            <w:pPr>
              <w:pStyle w:val="Default"/>
              <w:rPr>
                <w:sz w:val="22"/>
                <w:szCs w:val="22"/>
              </w:rPr>
            </w:pPr>
            <w:r w:rsidRPr="00AE57B1">
              <w:rPr>
                <w:sz w:val="22"/>
                <w:szCs w:val="22"/>
              </w:rPr>
              <w:t xml:space="preserve">Shower heads </w:t>
            </w:r>
          </w:p>
          <w:p w:rsidR="00AE57B1" w:rsidRPr="00AE57B1" w:rsidRDefault="007838C2">
            <w:pPr>
              <w:pStyle w:val="Default"/>
              <w:rPr>
                <w:sz w:val="22"/>
                <w:szCs w:val="22"/>
              </w:rPr>
            </w:pPr>
            <w:r w:rsidRPr="00AE57B1">
              <w:rPr>
                <w:sz w:val="22"/>
                <w:szCs w:val="22"/>
              </w:rPr>
              <w:t xml:space="preserve">Extra care is required to prevent scalding. When completed you can reduce the temperature again, but must ensure that the hot water temperature at outlets such as taps is at least 50°C within 1 minute, or use thermostatic mixing devices set at 43°C (the latter is more important in settings such </w:t>
            </w:r>
          </w:p>
          <w:p w:rsidR="00AE57B1" w:rsidRPr="00AE57B1" w:rsidRDefault="00AE57B1" w:rsidP="00AE57B1">
            <w:pPr>
              <w:pStyle w:val="Default"/>
              <w:rPr>
                <w:sz w:val="22"/>
                <w:szCs w:val="22"/>
              </w:rPr>
            </w:pPr>
            <w:r w:rsidRPr="00AE57B1">
              <w:rPr>
                <w:sz w:val="22"/>
                <w:szCs w:val="22"/>
              </w:rPr>
              <w:t xml:space="preserve">as care homes, day centres, nurseries etc). </w:t>
            </w:r>
          </w:p>
          <w:p w:rsidR="007838C2" w:rsidRPr="00AE57B1" w:rsidRDefault="00AE57B1" w:rsidP="00AE57B1">
            <w:pPr>
              <w:pStyle w:val="Default"/>
              <w:rPr>
                <w:sz w:val="22"/>
                <w:szCs w:val="22"/>
              </w:rPr>
            </w:pPr>
            <w:r w:rsidRPr="00AE57B1">
              <w:rPr>
                <w:sz w:val="22"/>
                <w:szCs w:val="22"/>
              </w:rPr>
              <w:t xml:space="preserve">After flushing have you reduced the water temperature to prevent scalding when open for business? </w:t>
            </w:r>
          </w:p>
        </w:tc>
        <w:tc>
          <w:tcPr>
            <w:tcW w:w="5338" w:type="dxa"/>
          </w:tcPr>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7838C2" w:rsidRPr="00AE57B1" w:rsidRDefault="007838C2">
            <w:pPr>
              <w:pStyle w:val="Default"/>
              <w:rPr>
                <w:sz w:val="22"/>
                <w:szCs w:val="22"/>
              </w:rPr>
            </w:pPr>
            <w:r w:rsidRPr="00AE57B1">
              <w:rPr>
                <w:sz w:val="22"/>
                <w:szCs w:val="22"/>
              </w:rPr>
              <w:t xml:space="preserve">Yes/No </w:t>
            </w:r>
          </w:p>
          <w:p w:rsidR="007838C2" w:rsidRPr="00AE57B1" w:rsidRDefault="007838C2">
            <w:pPr>
              <w:pStyle w:val="Default"/>
              <w:rPr>
                <w:sz w:val="22"/>
                <w:szCs w:val="22"/>
              </w:rPr>
            </w:pPr>
            <w:r w:rsidRPr="00AE57B1">
              <w:rPr>
                <w:sz w:val="22"/>
                <w:szCs w:val="22"/>
              </w:rPr>
              <w:t xml:space="preserve">Yes/No/NA </w:t>
            </w:r>
          </w:p>
          <w:p w:rsidR="007838C2" w:rsidRPr="00AE57B1" w:rsidRDefault="007838C2">
            <w:pPr>
              <w:pStyle w:val="Default"/>
              <w:rPr>
                <w:sz w:val="22"/>
                <w:szCs w:val="22"/>
              </w:rPr>
            </w:pPr>
            <w:r w:rsidRPr="00AE57B1">
              <w:rPr>
                <w:sz w:val="22"/>
                <w:szCs w:val="22"/>
              </w:rPr>
              <w:t xml:space="preserve">Yes/No/NA </w:t>
            </w:r>
          </w:p>
          <w:p w:rsidR="007838C2" w:rsidRPr="00AE57B1" w:rsidRDefault="007838C2">
            <w:pPr>
              <w:pStyle w:val="Default"/>
              <w:rPr>
                <w:sz w:val="22"/>
                <w:szCs w:val="22"/>
              </w:rPr>
            </w:pPr>
            <w:r w:rsidRPr="00AE57B1">
              <w:rPr>
                <w:sz w:val="22"/>
                <w:szCs w:val="22"/>
              </w:rPr>
              <w:t xml:space="preserve">Yes/No/NA </w:t>
            </w:r>
          </w:p>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AE57B1" w:rsidRPr="00AE57B1" w:rsidRDefault="00AE57B1">
            <w:pPr>
              <w:pStyle w:val="Default"/>
              <w:rPr>
                <w:sz w:val="22"/>
                <w:szCs w:val="22"/>
              </w:rPr>
            </w:pPr>
          </w:p>
          <w:p w:rsidR="007838C2" w:rsidRPr="00AE57B1" w:rsidRDefault="007838C2">
            <w:pPr>
              <w:pStyle w:val="Default"/>
              <w:rPr>
                <w:sz w:val="22"/>
                <w:szCs w:val="22"/>
              </w:rPr>
            </w:pPr>
            <w:r w:rsidRPr="00AE57B1">
              <w:rPr>
                <w:sz w:val="22"/>
                <w:szCs w:val="22"/>
              </w:rPr>
              <w:t xml:space="preserve">Yes/No/NA </w:t>
            </w:r>
          </w:p>
        </w:tc>
      </w:tr>
      <w:tr w:rsidR="006F36FA" w:rsidRPr="00AE57B1" w:rsidTr="006F36FA">
        <w:tc>
          <w:tcPr>
            <w:tcW w:w="5338" w:type="dxa"/>
          </w:tcPr>
          <w:p w:rsidR="006F36FA" w:rsidRPr="00AE57B1" w:rsidRDefault="00AE57B1" w:rsidP="002E4A50">
            <w:pPr>
              <w:spacing w:before="200"/>
              <w:rPr>
                <w:rFonts w:ascii="Arial" w:hAnsi="Arial" w:cs="Arial"/>
                <w:b/>
                <w:sz w:val="22"/>
                <w:szCs w:val="22"/>
              </w:rPr>
            </w:pPr>
            <w:r w:rsidRPr="00AE57B1">
              <w:rPr>
                <w:rFonts w:ascii="Arial" w:hAnsi="Arial" w:cs="Arial"/>
                <w:b/>
                <w:sz w:val="22"/>
                <w:szCs w:val="22"/>
              </w:rPr>
              <w:t>COLD WATER SYSTEM</w:t>
            </w:r>
          </w:p>
        </w:tc>
        <w:tc>
          <w:tcPr>
            <w:tcW w:w="5338" w:type="dxa"/>
          </w:tcPr>
          <w:p w:rsidR="006F36FA" w:rsidRPr="00AE57B1" w:rsidRDefault="006F36FA" w:rsidP="002E4A50">
            <w:pPr>
              <w:spacing w:before="200"/>
              <w:rPr>
                <w:rFonts w:ascii="Arial" w:hAnsi="Arial" w:cs="Arial"/>
                <w:sz w:val="22"/>
                <w:szCs w:val="22"/>
              </w:rPr>
            </w:pPr>
          </w:p>
        </w:tc>
      </w:tr>
      <w:tr w:rsidR="00AE57B1" w:rsidRPr="00AE57B1" w:rsidTr="006F36FA">
        <w:tc>
          <w:tcPr>
            <w:tcW w:w="5338" w:type="dxa"/>
          </w:tcPr>
          <w:p w:rsidR="00AE57B1" w:rsidRDefault="00AE57B1">
            <w:pPr>
              <w:pStyle w:val="Default"/>
              <w:rPr>
                <w:sz w:val="22"/>
                <w:szCs w:val="22"/>
              </w:rPr>
            </w:pPr>
            <w:r>
              <w:rPr>
                <w:sz w:val="22"/>
                <w:szCs w:val="22"/>
              </w:rPr>
              <w:t xml:space="preserve">Is there a cold water storage tank? </w:t>
            </w:r>
          </w:p>
          <w:p w:rsidR="00AE57B1" w:rsidRDefault="00AE57B1">
            <w:pPr>
              <w:pStyle w:val="Default"/>
              <w:rPr>
                <w:sz w:val="22"/>
                <w:szCs w:val="22"/>
              </w:rPr>
            </w:pPr>
            <w:r>
              <w:rPr>
                <w:sz w:val="22"/>
                <w:szCs w:val="22"/>
              </w:rPr>
              <w:t xml:space="preserve">Is it sealed or covered? </w:t>
            </w:r>
          </w:p>
          <w:p w:rsidR="00AE57B1" w:rsidRDefault="00AE57B1">
            <w:pPr>
              <w:pStyle w:val="Default"/>
              <w:rPr>
                <w:sz w:val="22"/>
                <w:szCs w:val="22"/>
              </w:rPr>
            </w:pPr>
            <w:r>
              <w:rPr>
                <w:sz w:val="22"/>
                <w:szCs w:val="22"/>
              </w:rPr>
              <w:t xml:space="preserve">If no, is the tank water clear and no foreign bodies, insects, rodents or birds within it? </w:t>
            </w:r>
          </w:p>
        </w:tc>
        <w:tc>
          <w:tcPr>
            <w:tcW w:w="5338" w:type="dxa"/>
          </w:tcPr>
          <w:p w:rsidR="00AE57B1" w:rsidRDefault="00AE57B1">
            <w:pPr>
              <w:pStyle w:val="Default"/>
              <w:rPr>
                <w:sz w:val="22"/>
                <w:szCs w:val="22"/>
              </w:rPr>
            </w:pPr>
            <w:r>
              <w:rPr>
                <w:sz w:val="22"/>
                <w:szCs w:val="22"/>
              </w:rPr>
              <w:t xml:space="preserve">Yes/No </w:t>
            </w:r>
          </w:p>
          <w:p w:rsidR="00AE57B1" w:rsidRDefault="00AE57B1">
            <w:pPr>
              <w:pStyle w:val="Default"/>
              <w:rPr>
                <w:sz w:val="22"/>
                <w:szCs w:val="22"/>
              </w:rPr>
            </w:pPr>
            <w:r>
              <w:rPr>
                <w:sz w:val="22"/>
                <w:szCs w:val="22"/>
              </w:rPr>
              <w:t xml:space="preserve">Yes/No </w:t>
            </w:r>
          </w:p>
          <w:p w:rsidR="00AE57B1" w:rsidRDefault="00AE57B1">
            <w:pPr>
              <w:pStyle w:val="Default"/>
              <w:rPr>
                <w:sz w:val="22"/>
                <w:szCs w:val="22"/>
              </w:rPr>
            </w:pPr>
            <w:r>
              <w:rPr>
                <w:sz w:val="22"/>
                <w:szCs w:val="22"/>
              </w:rPr>
              <w:t xml:space="preserve">Yes/No </w:t>
            </w:r>
          </w:p>
        </w:tc>
      </w:tr>
      <w:tr w:rsidR="00AE57B1" w:rsidRPr="00AE57B1" w:rsidTr="006F36FA">
        <w:tc>
          <w:tcPr>
            <w:tcW w:w="5338" w:type="dxa"/>
          </w:tcPr>
          <w:p w:rsidR="00AE57B1" w:rsidRDefault="00AE57B1">
            <w:pPr>
              <w:pStyle w:val="Default"/>
              <w:rPr>
                <w:sz w:val="22"/>
                <w:szCs w:val="22"/>
              </w:rPr>
            </w:pPr>
            <w:r>
              <w:rPr>
                <w:sz w:val="22"/>
                <w:szCs w:val="22"/>
              </w:rPr>
              <w:t xml:space="preserve">If there is a storage tank, you will need to run the cold water system until this has been completely flushed through (this may take several minutes). This will allow chlorinated water from the mains to refill the tank. </w:t>
            </w:r>
          </w:p>
          <w:p w:rsidR="00AE57B1" w:rsidRDefault="00AE57B1">
            <w:pPr>
              <w:pStyle w:val="Default"/>
              <w:rPr>
                <w:sz w:val="22"/>
                <w:szCs w:val="22"/>
              </w:rPr>
            </w:pPr>
            <w:r>
              <w:rPr>
                <w:sz w:val="22"/>
                <w:szCs w:val="22"/>
              </w:rPr>
              <w:t xml:space="preserve">If you are on a private water supply is the incoming water disinfected? Check with supplier (usually land owner/landlord) </w:t>
            </w:r>
          </w:p>
          <w:p w:rsidR="00AE57B1" w:rsidRDefault="00AE57B1">
            <w:pPr>
              <w:pStyle w:val="Default"/>
              <w:rPr>
                <w:sz w:val="22"/>
                <w:szCs w:val="22"/>
              </w:rPr>
            </w:pPr>
            <w:r>
              <w:rPr>
                <w:sz w:val="22"/>
                <w:szCs w:val="22"/>
              </w:rPr>
              <w:t xml:space="preserve">If no, then you will need to look at how the tank and its contents are disinfected. We recommend you use a specialist contractor. </w:t>
            </w:r>
          </w:p>
        </w:tc>
        <w:tc>
          <w:tcPr>
            <w:tcW w:w="5338" w:type="dxa"/>
          </w:tcPr>
          <w:p w:rsidR="001D5D47" w:rsidRDefault="001D5D47">
            <w:pPr>
              <w:pStyle w:val="Default"/>
              <w:rPr>
                <w:sz w:val="22"/>
                <w:szCs w:val="22"/>
              </w:rPr>
            </w:pPr>
          </w:p>
          <w:p w:rsidR="001D5D47" w:rsidRDefault="001D5D47">
            <w:pPr>
              <w:pStyle w:val="Default"/>
              <w:rPr>
                <w:sz w:val="22"/>
                <w:szCs w:val="22"/>
              </w:rPr>
            </w:pPr>
          </w:p>
          <w:p w:rsidR="001D5D47" w:rsidRDefault="001D5D47">
            <w:pPr>
              <w:pStyle w:val="Default"/>
              <w:rPr>
                <w:sz w:val="22"/>
                <w:szCs w:val="22"/>
              </w:rPr>
            </w:pPr>
          </w:p>
          <w:p w:rsidR="001D5D47" w:rsidRDefault="001D5D47">
            <w:pPr>
              <w:pStyle w:val="Default"/>
              <w:rPr>
                <w:sz w:val="22"/>
                <w:szCs w:val="22"/>
              </w:rPr>
            </w:pPr>
          </w:p>
          <w:p w:rsidR="001D5D47" w:rsidRDefault="001D5D47">
            <w:pPr>
              <w:pStyle w:val="Default"/>
              <w:rPr>
                <w:sz w:val="22"/>
                <w:szCs w:val="22"/>
              </w:rPr>
            </w:pPr>
          </w:p>
          <w:p w:rsidR="00AE57B1" w:rsidRDefault="00AE57B1">
            <w:pPr>
              <w:pStyle w:val="Default"/>
              <w:rPr>
                <w:sz w:val="22"/>
                <w:szCs w:val="22"/>
              </w:rPr>
            </w:pPr>
            <w:bookmarkStart w:id="0" w:name="_GoBack"/>
            <w:bookmarkEnd w:id="0"/>
            <w:r>
              <w:rPr>
                <w:sz w:val="22"/>
                <w:szCs w:val="22"/>
              </w:rPr>
              <w:t xml:space="preserve">Yes/No </w:t>
            </w:r>
          </w:p>
        </w:tc>
      </w:tr>
      <w:tr w:rsidR="00AE57B1" w:rsidRPr="00AE57B1" w:rsidTr="006F36FA">
        <w:tc>
          <w:tcPr>
            <w:tcW w:w="5338" w:type="dxa"/>
          </w:tcPr>
          <w:p w:rsidR="00AE57B1" w:rsidRDefault="00AE57B1">
            <w:pPr>
              <w:pStyle w:val="Default"/>
              <w:rPr>
                <w:bCs/>
                <w:sz w:val="22"/>
                <w:szCs w:val="22"/>
              </w:rPr>
            </w:pPr>
            <w:r>
              <w:rPr>
                <w:b/>
                <w:bCs/>
                <w:sz w:val="22"/>
                <w:szCs w:val="22"/>
              </w:rPr>
              <w:t xml:space="preserve">Urgent Action Required </w:t>
            </w: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Default="00AE57B1">
            <w:pPr>
              <w:pStyle w:val="Default"/>
              <w:rPr>
                <w:bCs/>
                <w:sz w:val="22"/>
                <w:szCs w:val="22"/>
              </w:rPr>
            </w:pPr>
          </w:p>
          <w:p w:rsidR="00AE57B1" w:rsidRPr="00AE57B1" w:rsidRDefault="00AE57B1">
            <w:pPr>
              <w:pStyle w:val="Default"/>
              <w:rPr>
                <w:sz w:val="22"/>
                <w:szCs w:val="22"/>
              </w:rPr>
            </w:pPr>
          </w:p>
        </w:tc>
        <w:tc>
          <w:tcPr>
            <w:tcW w:w="5338" w:type="dxa"/>
          </w:tcPr>
          <w:p w:rsidR="00AE57B1" w:rsidRDefault="00AE57B1">
            <w:pPr>
              <w:pStyle w:val="Default"/>
              <w:rPr>
                <w:sz w:val="22"/>
                <w:szCs w:val="22"/>
              </w:rPr>
            </w:pPr>
            <w:r>
              <w:rPr>
                <w:b/>
                <w:bCs/>
                <w:sz w:val="22"/>
                <w:szCs w:val="22"/>
              </w:rPr>
              <w:t xml:space="preserve">Completed </w:t>
            </w:r>
          </w:p>
        </w:tc>
      </w:tr>
    </w:tbl>
    <w:p w:rsidR="007C209D" w:rsidRPr="00AE57B1" w:rsidRDefault="007C209D" w:rsidP="002E4A50">
      <w:pPr>
        <w:spacing w:before="200"/>
        <w:rPr>
          <w:rFonts w:ascii="Arial" w:hAnsi="Arial" w:cs="Arial"/>
          <w:sz w:val="22"/>
          <w:szCs w:val="22"/>
        </w:rPr>
      </w:pPr>
    </w:p>
    <w:sectPr w:rsidR="007C209D" w:rsidRPr="00AE57B1" w:rsidSect="007C209D">
      <w:headerReference w:type="default" r:id="rId15"/>
      <w:footerReference w:type="default" r:id="rId16"/>
      <w:headerReference w:type="first" r:id="rId17"/>
      <w:footerReference w:type="first" r:id="rId18"/>
      <w:type w:val="continuous"/>
      <w:pgSz w:w="11900" w:h="16840"/>
      <w:pgMar w:top="720" w:right="720" w:bottom="2410" w:left="720" w:header="283"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63" w:rsidRDefault="00B71763" w:rsidP="00E94246">
      <w:r>
        <w:separator/>
      </w:r>
    </w:p>
  </w:endnote>
  <w:endnote w:type="continuationSeparator" w:id="0">
    <w:p w:rsidR="00B71763" w:rsidRDefault="00B71763"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BEE" w:rsidRDefault="00956BEE">
    <w:pPr>
      <w:pStyle w:val="Footer"/>
    </w:pPr>
    <w:r>
      <w:rPr>
        <w:noProof/>
        <w:lang w:eastAsia="en-GB"/>
      </w:rPr>
      <w:drawing>
        <wp:anchor distT="0" distB="0" distL="114300" distR="114300" simplePos="0" relativeHeight="251680768" behindDoc="1" locked="0" layoutInCell="1" allowOverlap="1" wp14:anchorId="0DC610A6" wp14:editId="0697DE01">
          <wp:simplePos x="0" y="0"/>
          <wp:positionH relativeFrom="margin">
            <wp:align>center</wp:align>
          </wp:positionH>
          <wp:positionV relativeFrom="paragraph">
            <wp:posOffset>-575178</wp:posOffset>
          </wp:positionV>
          <wp:extent cx="6927932" cy="1190625"/>
          <wp:effectExtent l="0" t="0" r="635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2019 colour footer.jpg"/>
                  <pic:cNvPicPr/>
                </pic:nvPicPr>
                <pic:blipFill>
                  <a:blip r:embed="rId1">
                    <a:extLst>
                      <a:ext uri="{28A0092B-C50C-407E-A947-70E740481C1C}">
                        <a14:useLocalDpi xmlns:a14="http://schemas.microsoft.com/office/drawing/2010/main" val="0"/>
                      </a:ext>
                    </a:extLst>
                  </a:blip>
                  <a:stretch>
                    <a:fillRect/>
                  </a:stretch>
                </pic:blipFill>
                <pic:spPr>
                  <a:xfrm>
                    <a:off x="0" y="0"/>
                    <a:ext cx="6927932" cy="1190625"/>
                  </a:xfrm>
                  <a:prstGeom prst="rect">
                    <a:avLst/>
                  </a:prstGeom>
                </pic:spPr>
              </pic:pic>
            </a:graphicData>
          </a:graphic>
          <wp14:sizeRelH relativeFrom="margin">
            <wp14:pctWidth>0</wp14:pctWidth>
          </wp14:sizeRelH>
          <wp14:sizeRelV relativeFrom="margin">
            <wp14:pctHeight>0</wp14:pctHeight>
          </wp14:sizeRelV>
        </wp:anchor>
      </w:drawing>
    </w:r>
  </w:p>
  <w:p w:rsidR="00956BEE" w:rsidRDefault="00956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9D" w:rsidRDefault="00A36049">
    <w:pPr>
      <w:pStyle w:val="Footer"/>
    </w:pPr>
    <w:r>
      <w:rPr>
        <w:noProof/>
        <w:lang w:eastAsia="en-GB"/>
      </w:rPr>
      <mc:AlternateContent>
        <mc:Choice Requires="wps">
          <w:drawing>
            <wp:anchor distT="0" distB="0" distL="114300" distR="114300" simplePos="0" relativeHeight="251678720" behindDoc="0" locked="0" layoutInCell="0" allowOverlap="1" wp14:anchorId="0202280A" wp14:editId="658FC26F">
              <wp:simplePos x="0" y="0"/>
              <wp:positionH relativeFrom="rightMargin">
                <wp:posOffset>7089207</wp:posOffset>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00D" w:rsidRPr="00A2600D" w:rsidRDefault="00A2600D">
                          <w:pPr>
                            <w:pStyle w:val="Footer"/>
                            <w:rPr>
                              <w:rFonts w:ascii="Arial" w:eastAsiaTheme="majorEastAsia" w:hAnsi="Arial" w:cs="Arial"/>
                              <w:color w:val="7F1340"/>
                            </w:rPr>
                          </w:pPr>
                          <w:r w:rsidRPr="00A2600D">
                            <w:rPr>
                              <w:rFonts w:ascii="Arial" w:eastAsiaTheme="majorEastAsia" w:hAnsi="Arial" w:cs="Arial"/>
                              <w:color w:val="7F1340"/>
                            </w:rPr>
                            <w:t>Page</w:t>
                          </w:r>
                          <w:r w:rsidRPr="00A2600D">
                            <w:rPr>
                              <w:rFonts w:ascii="Arial" w:eastAsiaTheme="minorEastAsia" w:hAnsi="Arial" w:cs="Arial"/>
                              <w:color w:val="7F1340"/>
                            </w:rPr>
                            <w:fldChar w:fldCharType="begin"/>
                          </w:r>
                          <w:r w:rsidRPr="00A2600D">
                            <w:rPr>
                              <w:rFonts w:ascii="Arial" w:hAnsi="Arial" w:cs="Arial"/>
                              <w:color w:val="7F1340"/>
                            </w:rPr>
                            <w:instrText xml:space="preserve"> PAGE    \* MERGEFORMAT </w:instrText>
                          </w:r>
                          <w:r w:rsidRPr="00A2600D">
                            <w:rPr>
                              <w:rFonts w:ascii="Arial" w:eastAsiaTheme="minorEastAsia" w:hAnsi="Arial" w:cs="Arial"/>
                              <w:color w:val="7F1340"/>
                            </w:rPr>
                            <w:fldChar w:fldCharType="separate"/>
                          </w:r>
                          <w:r w:rsidR="001D5D47" w:rsidRPr="001D5D47">
                            <w:rPr>
                              <w:rFonts w:ascii="Arial" w:eastAsiaTheme="majorEastAsia" w:hAnsi="Arial" w:cs="Arial"/>
                              <w:noProof/>
                              <w:color w:val="7F1340"/>
                            </w:rPr>
                            <w:t>1</w:t>
                          </w:r>
                          <w:r w:rsidRPr="00A2600D">
                            <w:rPr>
                              <w:rFonts w:ascii="Arial" w:eastAsiaTheme="majorEastAsia" w:hAnsi="Arial" w:cs="Arial"/>
                              <w:noProof/>
                              <w:color w:val="7F134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558.2pt;margin-top:0;width:40.2pt;height:171.9pt;z-index:251678720;visibility:visible;mso-wrap-style:square;mso-width-percent:0;mso-height-percent:0;mso-wrap-distance-left:9pt;mso-wrap-distance-top:0;mso-wrap-distance-right:9pt;mso-wrap-distance-bottom:0;mso-position-horizontal:absolute;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" o:allowincell="f" filled="f" stroked="f">
              <v:textbox style="layout-flow:vertical;mso-layout-flow-alt:bottom-to-top;mso-fit-shape-to-text:t">
                <w:txbxContent>
                  <w:p w:rsidR="00A2600D" w:rsidRPr="00A2600D" w:rsidRDefault="00A2600D">
                    <w:pPr>
                      <w:pStyle w:val="Footer"/>
                      <w:rPr>
                        <w:rFonts w:ascii="Arial" w:eastAsiaTheme="majorEastAsia" w:hAnsi="Arial" w:cs="Arial"/>
                        <w:color w:val="7F1340"/>
                      </w:rPr>
                    </w:pPr>
                    <w:r w:rsidRPr="00A2600D">
                      <w:rPr>
                        <w:rFonts w:ascii="Arial" w:eastAsiaTheme="majorEastAsia" w:hAnsi="Arial" w:cs="Arial"/>
                        <w:color w:val="7F1340"/>
                      </w:rPr>
                      <w:t>Page</w:t>
                    </w:r>
                    <w:r w:rsidRPr="00A2600D">
                      <w:rPr>
                        <w:rFonts w:ascii="Arial" w:eastAsiaTheme="minorEastAsia" w:hAnsi="Arial" w:cs="Arial"/>
                        <w:color w:val="7F1340"/>
                      </w:rPr>
                      <w:fldChar w:fldCharType="begin"/>
                    </w:r>
                    <w:r w:rsidRPr="00A2600D">
                      <w:rPr>
                        <w:rFonts w:ascii="Arial" w:hAnsi="Arial" w:cs="Arial"/>
                        <w:color w:val="7F1340"/>
                      </w:rPr>
                      <w:instrText xml:space="preserve"> PAGE    \* MERGEFORMAT </w:instrText>
                    </w:r>
                    <w:r w:rsidRPr="00A2600D">
                      <w:rPr>
                        <w:rFonts w:ascii="Arial" w:eastAsiaTheme="minorEastAsia" w:hAnsi="Arial" w:cs="Arial"/>
                        <w:color w:val="7F1340"/>
                      </w:rPr>
                      <w:fldChar w:fldCharType="separate"/>
                    </w:r>
                    <w:r w:rsidR="001D5D47" w:rsidRPr="001D5D47">
                      <w:rPr>
                        <w:rFonts w:ascii="Arial" w:eastAsiaTheme="majorEastAsia" w:hAnsi="Arial" w:cs="Arial"/>
                        <w:noProof/>
                        <w:color w:val="7F1340"/>
                      </w:rPr>
                      <w:t>1</w:t>
                    </w:r>
                    <w:r w:rsidRPr="00A2600D">
                      <w:rPr>
                        <w:rFonts w:ascii="Arial" w:eastAsiaTheme="majorEastAsia" w:hAnsi="Arial" w:cs="Arial"/>
                        <w:noProof/>
                        <w:color w:val="7F1340"/>
                      </w:rPr>
                      <w:fldChar w:fldCharType="end"/>
                    </w:r>
                  </w:p>
                </w:txbxContent>
              </v:textbox>
              <w10:wrap anchorx="margin" anchory="margin"/>
            </v:rect>
          </w:pict>
        </mc:Fallback>
      </mc:AlternateContent>
    </w:r>
    <w:r w:rsidR="00AC4905">
      <w:rPr>
        <w:noProof/>
        <w:lang w:eastAsia="en-GB"/>
      </w:rPr>
      <w:drawing>
        <wp:anchor distT="0" distB="0" distL="114300" distR="114300" simplePos="0" relativeHeight="251668480" behindDoc="1" locked="0" layoutInCell="1" allowOverlap="1" wp14:anchorId="7195FD4D" wp14:editId="240972BA">
          <wp:simplePos x="0" y="0"/>
          <wp:positionH relativeFrom="margin">
            <wp:align>center</wp:align>
          </wp:positionH>
          <wp:positionV relativeFrom="paragraph">
            <wp:posOffset>-772795</wp:posOffset>
          </wp:positionV>
          <wp:extent cx="6927932" cy="1190625"/>
          <wp:effectExtent l="0" t="0" r="635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2019 colour footer.jpg"/>
                  <pic:cNvPicPr/>
                </pic:nvPicPr>
                <pic:blipFill>
                  <a:blip r:embed="rId1">
                    <a:extLst>
                      <a:ext uri="{28A0092B-C50C-407E-A947-70E740481C1C}">
                        <a14:useLocalDpi xmlns:a14="http://schemas.microsoft.com/office/drawing/2010/main" val="0"/>
                      </a:ext>
                    </a:extLst>
                  </a:blip>
                  <a:stretch>
                    <a:fillRect/>
                  </a:stretch>
                </pic:blipFill>
                <pic:spPr>
                  <a:xfrm>
                    <a:off x="0" y="0"/>
                    <a:ext cx="6985163" cy="12004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63" w:rsidRDefault="00B71763" w:rsidP="00E94246">
      <w:r>
        <w:separator/>
      </w:r>
    </w:p>
  </w:footnote>
  <w:footnote w:type="continuationSeparator" w:id="0">
    <w:p w:rsidR="00B71763" w:rsidRDefault="00B71763" w:rsidP="00E9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44" w:rsidRDefault="00620499" w:rsidP="008F5344">
    <w:pPr>
      <w:pStyle w:val="Header"/>
    </w:pPr>
    <w:r>
      <w:rPr>
        <w:noProof/>
        <w:lang w:eastAsia="en-GB"/>
      </w:rPr>
      <w:drawing>
        <wp:anchor distT="0" distB="0" distL="114300" distR="114300" simplePos="0" relativeHeight="251675648" behindDoc="0" locked="0" layoutInCell="1" allowOverlap="1" wp14:anchorId="5AEA0F2F" wp14:editId="27AE8B02">
          <wp:simplePos x="0" y="0"/>
          <wp:positionH relativeFrom="column">
            <wp:posOffset>4838472</wp:posOffset>
          </wp:positionH>
          <wp:positionV relativeFrom="paragraph">
            <wp:posOffset>137160</wp:posOffset>
          </wp:positionV>
          <wp:extent cx="1943100" cy="1409700"/>
          <wp:effectExtent l="0" t="0" r="0"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White.png"/>
                  <pic:cNvPicPr/>
                </pic:nvPicPr>
                <pic:blipFill rotWithShape="1">
                  <a:blip r:embed="rId1" cstate="print">
                    <a:extLst>
                      <a:ext uri="{28A0092B-C50C-407E-A947-70E740481C1C}">
                        <a14:useLocalDpi xmlns:a14="http://schemas.microsoft.com/office/drawing/2010/main" val="0"/>
                      </a:ext>
                    </a:extLst>
                  </a:blip>
                  <a:srcRect l="24679" t="17195" r="22879" b="15837"/>
                  <a:stretch/>
                </pic:blipFill>
                <pic:spPr bwMode="auto">
                  <a:xfrm>
                    <a:off x="0" y="0"/>
                    <a:ext cx="1943100" cy="140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344">
      <w:rPr>
        <w:noProof/>
        <w:lang w:eastAsia="en-GB"/>
      </w:rPr>
      <mc:AlternateContent>
        <mc:Choice Requires="wps">
          <w:drawing>
            <wp:anchor distT="0" distB="0" distL="114300" distR="114300" simplePos="0" relativeHeight="251674624" behindDoc="0" locked="0" layoutInCell="1" allowOverlap="1" wp14:anchorId="46650ECF" wp14:editId="2CA9442B">
              <wp:simplePos x="0" y="0"/>
              <wp:positionH relativeFrom="margin">
                <wp:align>center</wp:align>
              </wp:positionH>
              <wp:positionV relativeFrom="paragraph">
                <wp:posOffset>210820</wp:posOffset>
              </wp:positionV>
              <wp:extent cx="6648450" cy="856800"/>
              <wp:effectExtent l="0" t="0" r="19050" b="6985"/>
              <wp:wrapNone/>
              <wp:docPr id="10" name="Rectangle 10"/>
              <wp:cNvGraphicFramePr/>
              <a:graphic xmlns:a="http://schemas.openxmlformats.org/drawingml/2006/main">
                <a:graphicData uri="http://schemas.microsoft.com/office/word/2010/wordprocessingShape">
                  <wps:wsp>
                    <wps:cNvSpPr/>
                    <wps:spPr>
                      <a:xfrm>
                        <a:off x="0" y="0"/>
                        <a:ext cx="6648450" cy="856800"/>
                      </a:xfrm>
                      <a:prstGeom prst="rect">
                        <a:avLst/>
                      </a:prstGeom>
                      <a:solidFill>
                        <a:srgbClr val="641437"/>
                      </a:solidFill>
                      <a:ln>
                        <a:solidFill>
                          <a:srgbClr val="7F13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DC2030" id="Rectangle 10" o:spid="_x0000_s1026" style="position:absolute;margin-left:0;margin-top:16.6pt;width:523.5pt;height:67.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" fillcolor="#641437" strokecolor="#7f1340" strokeweight="1pt">
              <w10:wrap anchorx="margin"/>
            </v:rect>
          </w:pict>
        </mc:Fallback>
      </mc:AlternateContent>
    </w:r>
  </w:p>
  <w:p w:rsidR="008F5344" w:rsidRDefault="008F5344">
    <w:pPr>
      <w:pStyle w:val="Header"/>
    </w:pPr>
  </w:p>
  <w:p w:rsidR="00E94246" w:rsidRDefault="007C209D" w:rsidP="00E94246">
    <w:pPr>
      <w:pStyle w:val="Header"/>
      <w:tabs>
        <w:tab w:val="clear" w:pos="4513"/>
        <w:tab w:val="clear" w:pos="9026"/>
        <w:tab w:val="left" w:pos="1100"/>
      </w:tabs>
    </w:pPr>
    <w:r>
      <w:rPr>
        <w:noProof/>
        <w:lang w:eastAsia="en-GB"/>
      </w:rPr>
      <mc:AlternateContent>
        <mc:Choice Requires="wps">
          <w:drawing>
            <wp:anchor distT="0" distB="0" distL="114300" distR="114300" simplePos="0" relativeHeight="251684864" behindDoc="0" locked="0" layoutInCell="1" allowOverlap="1" wp14:anchorId="234157AF" wp14:editId="74A8EBFA">
              <wp:simplePos x="0" y="0"/>
              <wp:positionH relativeFrom="column">
                <wp:posOffset>-7749</wp:posOffset>
              </wp:positionH>
              <wp:positionV relativeFrom="paragraph">
                <wp:posOffset>99115</wp:posOffset>
              </wp:positionV>
              <wp:extent cx="4952144" cy="600764"/>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144" cy="600764"/>
                      </a:xfrm>
                      <a:prstGeom prst="rect">
                        <a:avLst/>
                      </a:prstGeom>
                      <a:noFill/>
                      <a:ln w="9525">
                        <a:noFill/>
                        <a:miter lim="800000"/>
                        <a:headEnd/>
                        <a:tailEnd/>
                      </a:ln>
                    </wps:spPr>
                    <wps:txbx>
                      <w:txbxContent>
                        <w:p w:rsidR="00E87D32" w:rsidRPr="00E87D32" w:rsidRDefault="00E87D32" w:rsidP="00E87D32">
                          <w:pPr>
                            <w:pStyle w:val="Default"/>
                            <w:rPr>
                              <w:color w:val="FFFFFF" w:themeColor="background1"/>
                              <w:sz w:val="32"/>
                              <w:szCs w:val="32"/>
                            </w:rPr>
                          </w:pPr>
                          <w:r w:rsidRPr="00E87D32">
                            <w:rPr>
                              <w:color w:val="FFFFFF" w:themeColor="background1"/>
                              <w:sz w:val="32"/>
                              <w:szCs w:val="32"/>
                            </w:rPr>
                            <w:t xml:space="preserve">Legionella Checklist for Lockdown Risks and Reopening Safely </w:t>
                          </w:r>
                        </w:p>
                        <w:p w:rsidR="007C209D" w:rsidRPr="007C209D" w:rsidRDefault="007C209D" w:rsidP="007C209D">
                          <w:pPr>
                            <w:rPr>
                              <w:b/>
                              <w:color w:val="FFFFFF" w:themeColor="background1"/>
                              <w:sz w:val="32"/>
                              <w:szCs w:val="2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7.8pt;width:389.95pt;height:4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" filled="f" stroked="f">
              <v:textbox>
                <w:txbxContent>
                  <w:p w:rsidR="00E87D32" w:rsidRPr="00E87D32" w:rsidRDefault="00E87D32" w:rsidP="00E87D32">
                    <w:pPr>
                      <w:pStyle w:val="Default"/>
                      <w:rPr>
                        <w:color w:val="FFFFFF" w:themeColor="background1"/>
                        <w:sz w:val="32"/>
                        <w:szCs w:val="32"/>
                      </w:rPr>
                    </w:pPr>
                    <w:r w:rsidRPr="00E87D32">
                      <w:rPr>
                        <w:color w:val="FFFFFF" w:themeColor="background1"/>
                        <w:sz w:val="32"/>
                        <w:szCs w:val="32"/>
                      </w:rPr>
                      <w:t xml:space="preserve">Legionella Checklist for Lockdown Risks and Reopening Safely </w:t>
                    </w:r>
                  </w:p>
                  <w:p w:rsidR="007C209D" w:rsidRPr="007C209D" w:rsidRDefault="007C209D" w:rsidP="007C209D">
                    <w:pPr>
                      <w:rPr>
                        <w:b/>
                        <w:color w:val="FFFFFF" w:themeColor="background1"/>
                        <w:sz w:val="32"/>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89D" w:rsidRDefault="007C209D">
    <w:pPr>
      <w:pStyle w:val="Header"/>
    </w:pPr>
    <w:r>
      <w:rPr>
        <w:noProof/>
        <w:lang w:eastAsia="en-GB"/>
      </w:rPr>
      <mc:AlternateContent>
        <mc:Choice Requires="wps">
          <w:drawing>
            <wp:anchor distT="0" distB="0" distL="114300" distR="114300" simplePos="0" relativeHeight="251682816" behindDoc="0" locked="0" layoutInCell="1" allowOverlap="1" wp14:anchorId="7AF10772" wp14:editId="5EA2AEF0">
              <wp:simplePos x="0" y="0"/>
              <wp:positionH relativeFrom="column">
                <wp:posOffset>-7749</wp:posOffset>
              </wp:positionH>
              <wp:positionV relativeFrom="paragraph">
                <wp:posOffset>478974</wp:posOffset>
              </wp:positionV>
              <wp:extent cx="4900773" cy="6007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0773" cy="600764"/>
                      </a:xfrm>
                      <a:prstGeom prst="rect">
                        <a:avLst/>
                      </a:prstGeom>
                      <a:noFill/>
                      <a:ln w="9525">
                        <a:noFill/>
                        <a:miter lim="800000"/>
                        <a:headEnd/>
                        <a:tailEnd/>
                      </a:ln>
                    </wps:spPr>
                    <wps:txbx>
                      <w:txbxContent>
                        <w:p w:rsidR="00E87D32" w:rsidRPr="00E87D32" w:rsidRDefault="00E87D32" w:rsidP="00E87D32">
                          <w:pPr>
                            <w:pStyle w:val="Default"/>
                            <w:rPr>
                              <w:color w:val="FFFFFF" w:themeColor="background1"/>
                              <w:sz w:val="32"/>
                              <w:szCs w:val="32"/>
                            </w:rPr>
                          </w:pPr>
                          <w:r w:rsidRPr="00E87D32">
                            <w:rPr>
                              <w:color w:val="FFFFFF" w:themeColor="background1"/>
                              <w:sz w:val="32"/>
                              <w:szCs w:val="32"/>
                            </w:rPr>
                            <w:t xml:space="preserve">Legionella Checklist for Lockdown Risks and Reopening Safely </w:t>
                          </w:r>
                        </w:p>
                        <w:p w:rsidR="007C209D" w:rsidRPr="007C209D" w:rsidRDefault="007C209D">
                          <w:pPr>
                            <w:rPr>
                              <w:b/>
                              <w:color w:val="FFFFFF" w:themeColor="background1"/>
                              <w:sz w:val="32"/>
                              <w:szCs w:val="2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pt;margin-top:37.7pt;width:385.9pt;height:4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" filled="f" stroked="f">
              <v:textbox>
                <w:txbxContent>
                  <w:p w:rsidR="00E87D32" w:rsidRPr="00E87D32" w:rsidRDefault="00E87D32" w:rsidP="00E87D32">
                    <w:pPr>
                      <w:pStyle w:val="Default"/>
                      <w:rPr>
                        <w:color w:val="FFFFFF" w:themeColor="background1"/>
                        <w:sz w:val="32"/>
                        <w:szCs w:val="32"/>
                      </w:rPr>
                    </w:pPr>
                    <w:r w:rsidRPr="00E87D32">
                      <w:rPr>
                        <w:color w:val="FFFFFF" w:themeColor="background1"/>
                        <w:sz w:val="32"/>
                        <w:szCs w:val="32"/>
                      </w:rPr>
                      <w:t xml:space="preserve">Legionella Checklist for Lockdown Risks and Reopening Safely </w:t>
                    </w:r>
                  </w:p>
                  <w:p w:rsidR="007C209D" w:rsidRPr="007C209D" w:rsidRDefault="007C209D">
                    <w:pPr>
                      <w:rPr>
                        <w:b/>
                        <w:color w:val="FFFFFF" w:themeColor="background1"/>
                        <w:sz w:val="32"/>
                        <w:szCs w:val="28"/>
                      </w:rPr>
                    </w:pPr>
                  </w:p>
                </w:txbxContent>
              </v:textbox>
            </v:shape>
          </w:pict>
        </mc:Fallback>
      </mc:AlternateContent>
    </w:r>
    <w:r w:rsidR="00231886">
      <w:rPr>
        <w:noProof/>
        <w:lang w:eastAsia="en-GB"/>
      </w:rPr>
      <w:drawing>
        <wp:anchor distT="0" distB="0" distL="114300" distR="114300" simplePos="0" relativeHeight="251670528" behindDoc="0" locked="0" layoutInCell="1" allowOverlap="1" wp14:anchorId="7307BCA2" wp14:editId="5B8BB956">
          <wp:simplePos x="0" y="0"/>
          <wp:positionH relativeFrom="column">
            <wp:posOffset>4690110</wp:posOffset>
          </wp:positionH>
          <wp:positionV relativeFrom="paragraph">
            <wp:posOffset>124460</wp:posOffset>
          </wp:positionV>
          <wp:extent cx="1945640" cy="941070"/>
          <wp:effectExtent l="0" t="0" r="0" b="0"/>
          <wp:wrapSquare wrapText="bothSides"/>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White.png"/>
                  <pic:cNvPicPr/>
                </pic:nvPicPr>
                <pic:blipFill rotWithShape="1">
                  <a:blip r:embed="rId1" cstate="print">
                    <a:extLst>
                      <a:ext uri="{28A0092B-C50C-407E-A947-70E740481C1C}">
                        <a14:useLocalDpi xmlns:a14="http://schemas.microsoft.com/office/drawing/2010/main" val="0"/>
                      </a:ext>
                    </a:extLst>
                  </a:blip>
                  <a:srcRect l="24679" t="17195" r="22879" b="38132"/>
                  <a:stretch/>
                </pic:blipFill>
                <pic:spPr bwMode="auto">
                  <a:xfrm>
                    <a:off x="0" y="0"/>
                    <a:ext cx="194564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76DA">
      <w:rPr>
        <w:noProof/>
        <w:lang w:eastAsia="en-GB"/>
      </w:rPr>
      <mc:AlternateContent>
        <mc:Choice Requires="wps">
          <w:drawing>
            <wp:anchor distT="0" distB="0" distL="114300" distR="114300" simplePos="0" relativeHeight="251669504" behindDoc="0" locked="0" layoutInCell="1" allowOverlap="1" wp14:anchorId="6356AD82" wp14:editId="7F8A1E4B">
              <wp:simplePos x="0" y="0"/>
              <wp:positionH relativeFrom="margin">
                <wp:align>center</wp:align>
              </wp:positionH>
              <wp:positionV relativeFrom="paragraph">
                <wp:posOffset>210820</wp:posOffset>
              </wp:positionV>
              <wp:extent cx="6648450" cy="856800"/>
              <wp:effectExtent l="0" t="0" r="19050" b="6985"/>
              <wp:wrapNone/>
              <wp:docPr id="2" name="Rectangle 2"/>
              <wp:cNvGraphicFramePr/>
              <a:graphic xmlns:a="http://schemas.openxmlformats.org/drawingml/2006/main">
                <a:graphicData uri="http://schemas.microsoft.com/office/word/2010/wordprocessingShape">
                  <wps:wsp>
                    <wps:cNvSpPr/>
                    <wps:spPr>
                      <a:xfrm>
                        <a:off x="0" y="0"/>
                        <a:ext cx="6648450" cy="856800"/>
                      </a:xfrm>
                      <a:prstGeom prst="rect">
                        <a:avLst/>
                      </a:prstGeom>
                      <a:solidFill>
                        <a:srgbClr val="641437"/>
                      </a:solidFill>
                      <a:ln>
                        <a:solidFill>
                          <a:srgbClr val="7F13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B34588F" id="Rectangle 2" o:spid="_x0000_s1026" style="position:absolute;margin-left:0;margin-top:16.6pt;width:523.5pt;height:67.4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" fillcolor="#641437" strokecolor="#7f1340"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70984"/>
    <w:multiLevelType w:val="hybridMultilevel"/>
    <w:tmpl w:val="76A6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4E"/>
    <w:rsid w:val="000B7489"/>
    <w:rsid w:val="000D2C11"/>
    <w:rsid w:val="000F353D"/>
    <w:rsid w:val="00117EAC"/>
    <w:rsid w:val="001D5D47"/>
    <w:rsid w:val="001F5F84"/>
    <w:rsid w:val="00231886"/>
    <w:rsid w:val="00264090"/>
    <w:rsid w:val="00266F19"/>
    <w:rsid w:val="00272B51"/>
    <w:rsid w:val="002B58B1"/>
    <w:rsid w:val="002D1777"/>
    <w:rsid w:val="002E4A50"/>
    <w:rsid w:val="002F2861"/>
    <w:rsid w:val="00390CCA"/>
    <w:rsid w:val="003A27B5"/>
    <w:rsid w:val="003B25D6"/>
    <w:rsid w:val="003B414E"/>
    <w:rsid w:val="00446152"/>
    <w:rsid w:val="0044773B"/>
    <w:rsid w:val="00454307"/>
    <w:rsid w:val="004629D5"/>
    <w:rsid w:val="00472E5D"/>
    <w:rsid w:val="0049739E"/>
    <w:rsid w:val="00580BCD"/>
    <w:rsid w:val="005B5AF5"/>
    <w:rsid w:val="00601F1C"/>
    <w:rsid w:val="00620499"/>
    <w:rsid w:val="00654651"/>
    <w:rsid w:val="006556A1"/>
    <w:rsid w:val="00684E18"/>
    <w:rsid w:val="006A004E"/>
    <w:rsid w:val="006F36FA"/>
    <w:rsid w:val="00776069"/>
    <w:rsid w:val="007838C2"/>
    <w:rsid w:val="007C209D"/>
    <w:rsid w:val="007D54B9"/>
    <w:rsid w:val="007F76DA"/>
    <w:rsid w:val="008509AA"/>
    <w:rsid w:val="008B7A5A"/>
    <w:rsid w:val="008F5344"/>
    <w:rsid w:val="0092470A"/>
    <w:rsid w:val="00930775"/>
    <w:rsid w:val="00943436"/>
    <w:rsid w:val="00953302"/>
    <w:rsid w:val="00956BEE"/>
    <w:rsid w:val="009815D8"/>
    <w:rsid w:val="0098744A"/>
    <w:rsid w:val="00990EE2"/>
    <w:rsid w:val="00992B4E"/>
    <w:rsid w:val="009C7B17"/>
    <w:rsid w:val="00A128EB"/>
    <w:rsid w:val="00A2600D"/>
    <w:rsid w:val="00A36049"/>
    <w:rsid w:val="00A42F14"/>
    <w:rsid w:val="00A46A07"/>
    <w:rsid w:val="00A5168D"/>
    <w:rsid w:val="00AA7562"/>
    <w:rsid w:val="00AC4905"/>
    <w:rsid w:val="00AE57B1"/>
    <w:rsid w:val="00B01AF3"/>
    <w:rsid w:val="00B04EB0"/>
    <w:rsid w:val="00B11BE8"/>
    <w:rsid w:val="00B24705"/>
    <w:rsid w:val="00B27CE9"/>
    <w:rsid w:val="00B4389D"/>
    <w:rsid w:val="00B71763"/>
    <w:rsid w:val="00B74AE8"/>
    <w:rsid w:val="00B919E1"/>
    <w:rsid w:val="00B970BD"/>
    <w:rsid w:val="00BA78F5"/>
    <w:rsid w:val="00BC43A5"/>
    <w:rsid w:val="00C0300B"/>
    <w:rsid w:val="00C060AC"/>
    <w:rsid w:val="00C14B60"/>
    <w:rsid w:val="00C500D3"/>
    <w:rsid w:val="00C82DB1"/>
    <w:rsid w:val="00D130DE"/>
    <w:rsid w:val="00D5574A"/>
    <w:rsid w:val="00DB0917"/>
    <w:rsid w:val="00DB353E"/>
    <w:rsid w:val="00DD4A13"/>
    <w:rsid w:val="00E87D32"/>
    <w:rsid w:val="00E94246"/>
    <w:rsid w:val="00F10A27"/>
    <w:rsid w:val="00F62F45"/>
    <w:rsid w:val="00F733A7"/>
    <w:rsid w:val="00FA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2470A"/>
    <w:rPr>
      <w:rFonts w:ascii="Tahoma" w:hAnsi="Tahoma" w:cs="Tahoma"/>
      <w:sz w:val="16"/>
      <w:szCs w:val="16"/>
    </w:rPr>
  </w:style>
  <w:style w:type="character" w:customStyle="1" w:styleId="BalloonTextChar">
    <w:name w:val="Balloon Text Char"/>
    <w:basedOn w:val="DefaultParagraphFont"/>
    <w:link w:val="BalloonText"/>
    <w:uiPriority w:val="99"/>
    <w:semiHidden/>
    <w:rsid w:val="0092470A"/>
    <w:rPr>
      <w:rFonts w:ascii="Tahoma" w:hAnsi="Tahoma" w:cs="Tahoma"/>
      <w:sz w:val="16"/>
      <w:szCs w:val="16"/>
    </w:rPr>
  </w:style>
  <w:style w:type="table" w:styleId="TableGrid">
    <w:name w:val="Table Grid"/>
    <w:basedOn w:val="TableNormal"/>
    <w:uiPriority w:val="39"/>
    <w:rsid w:val="006A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5D8"/>
    <w:rPr>
      <w:color w:val="0563C1" w:themeColor="hyperlink"/>
      <w:u w:val="single"/>
    </w:rPr>
  </w:style>
  <w:style w:type="paragraph" w:styleId="ListParagraph">
    <w:name w:val="List Paragraph"/>
    <w:basedOn w:val="Normal"/>
    <w:uiPriority w:val="34"/>
    <w:qFormat/>
    <w:rsid w:val="006556A1"/>
    <w:pPr>
      <w:spacing w:after="200" w:line="276" w:lineRule="auto"/>
      <w:ind w:left="720"/>
      <w:contextualSpacing/>
    </w:pPr>
    <w:rPr>
      <w:sz w:val="22"/>
      <w:szCs w:val="22"/>
    </w:rPr>
  </w:style>
  <w:style w:type="paragraph" w:customStyle="1" w:styleId="Default">
    <w:name w:val="Default"/>
    <w:rsid w:val="00E87D32"/>
    <w:pPr>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92470A"/>
    <w:rPr>
      <w:rFonts w:ascii="Tahoma" w:hAnsi="Tahoma" w:cs="Tahoma"/>
      <w:sz w:val="16"/>
      <w:szCs w:val="16"/>
    </w:rPr>
  </w:style>
  <w:style w:type="character" w:customStyle="1" w:styleId="BalloonTextChar">
    <w:name w:val="Balloon Text Char"/>
    <w:basedOn w:val="DefaultParagraphFont"/>
    <w:link w:val="BalloonText"/>
    <w:uiPriority w:val="99"/>
    <w:semiHidden/>
    <w:rsid w:val="0092470A"/>
    <w:rPr>
      <w:rFonts w:ascii="Tahoma" w:hAnsi="Tahoma" w:cs="Tahoma"/>
      <w:sz w:val="16"/>
      <w:szCs w:val="16"/>
    </w:rPr>
  </w:style>
  <w:style w:type="table" w:styleId="TableGrid">
    <w:name w:val="Table Grid"/>
    <w:basedOn w:val="TableNormal"/>
    <w:uiPriority w:val="39"/>
    <w:rsid w:val="006A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5D8"/>
    <w:rPr>
      <w:color w:val="0563C1" w:themeColor="hyperlink"/>
      <w:u w:val="single"/>
    </w:rPr>
  </w:style>
  <w:style w:type="paragraph" w:styleId="ListParagraph">
    <w:name w:val="List Paragraph"/>
    <w:basedOn w:val="Normal"/>
    <w:uiPriority w:val="34"/>
    <w:qFormat/>
    <w:rsid w:val="006556A1"/>
    <w:pPr>
      <w:spacing w:after="200" w:line="276" w:lineRule="auto"/>
      <w:ind w:left="720"/>
      <w:contextualSpacing/>
    </w:pPr>
    <w:rPr>
      <w:sz w:val="22"/>
      <w:szCs w:val="22"/>
    </w:rPr>
  </w:style>
  <w:style w:type="paragraph" w:customStyle="1" w:styleId="Default">
    <w:name w:val="Default"/>
    <w:rsid w:val="00E87D3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hse.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s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5A05095CF71B94E91EAD24E6ECECAFC" ma:contentTypeVersion="0" ma:contentTypeDescription="Create a new document." ma:contentTypeScope="" ma:versionID="7e77359d1537ff457fc97a18509399cb">
  <xsd:schema xmlns:xsd="http://www.w3.org/2001/XMLSchema" xmlns:xs="http://www.w3.org/2001/XMLSchema" xmlns:p="http://schemas.microsoft.com/office/2006/metadata/properties" xmlns:ns2="c27f8904-0fee-4f58-9548-8a45e179b6df" targetNamespace="http://schemas.microsoft.com/office/2006/metadata/properties" ma:root="true" ma:fieldsID="e9fe3903754f8d192eec1e1f1f2bfa23" ns2:_="">
    <xsd:import namespace="c27f8904-0fee-4f58-9548-8a45e179b6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f8904-0fee-4f58-9548-8a45e179b6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27f8904-0fee-4f58-9548-8a45e179b6df">YMHZ3REESFKZ-1370138700-18</_dlc_DocId>
    <_dlc_DocIdUrl xmlns="c27f8904-0fee-4f58-9548-8a45e179b6df">
      <Url>http://sharepoint/Intranet/StyleGuide/_layouts/DocIdRedir.aspx?ID=YMHZ3REESFKZ-1370138700-18</Url>
      <Description>YMHZ3REESFKZ-1370138700-18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43D8E2F-F357-4719-9CF5-B5B429F68023}">
  <ds:schemaRefs>
    <ds:schemaRef ds:uri="http://schemas.microsoft.com/sharepoint/events"/>
  </ds:schemaRefs>
</ds:datastoreItem>
</file>

<file path=customXml/itemProps2.xml><?xml version="1.0" encoding="utf-8"?>
<ds:datastoreItem xmlns:ds="http://schemas.openxmlformats.org/officeDocument/2006/customXml" ds:itemID="{1EA5E810-0AF2-4007-92CE-711A9549E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f8904-0fee-4f58-9548-8a45e17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7A238-6E36-4AF1-BD44-E32E2649A30C}">
  <ds:schemaRefs>
    <ds:schemaRef ds:uri="http://schemas.microsoft.com/office/infopath/2007/PartnerControls"/>
    <ds:schemaRef ds:uri="c27f8904-0fee-4f58-9548-8a45e179b6df"/>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8B32CB1-5630-4297-A051-C3525FED4F52}">
  <ds:schemaRefs>
    <ds:schemaRef ds:uri="http://schemas.microsoft.com/sharepoint/v3/contenttype/forms"/>
  </ds:schemaRefs>
</ds:datastoreItem>
</file>

<file path=customXml/itemProps5.xml><?xml version="1.0" encoding="utf-8"?>
<ds:datastoreItem xmlns:ds="http://schemas.openxmlformats.org/officeDocument/2006/customXml" ds:itemID="{B4F93389-51EB-4918-83D6-E521014C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Michael Greenwood</cp:lastModifiedBy>
  <cp:revision>6</cp:revision>
  <cp:lastPrinted>2020-06-08T13:46:00Z</cp:lastPrinted>
  <dcterms:created xsi:type="dcterms:W3CDTF">2020-06-08T19:50:00Z</dcterms:created>
  <dcterms:modified xsi:type="dcterms:W3CDTF">2020-06-08T20:22:00Z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8f300dd1-ca27-412f-8f08-7deb90a91bb1</vt:lpwstr>
  </property>
  <property fmtid="{D5CDD505-2E9C-101B-9397-08002B2CF9AE}" pid="3" name="ContentTypeId">
    <vt:lpwstr>0x010100B5A05095CF71B94E91EAD24E6ECECAFC</vt:lpwstr>
  </property>
</Properties>
</file>