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2B3" w:rsidRPr="002A7E3A" w:rsidRDefault="00FD7BDE">
      <w:pPr>
        <w:framePr w:w="4680" w:h="1046" w:hRule="exact" w:wrap="auto" w:vAnchor="text" w:hAnchor="page" w:x="4033" w:y="1"/>
        <w:rPr>
          <w:rFonts w:ascii="Arial" w:hAnsi="Arial" w:cs="Arial"/>
          <w:sz w:val="22"/>
          <w:szCs w:val="22"/>
          <w:lang w:val="en-GB"/>
        </w:rPr>
      </w:pPr>
      <w:r>
        <w:rPr>
          <w:rFonts w:ascii="Arial" w:hAnsi="Arial" w:cs="Arial"/>
          <w:noProof/>
          <w:lang w:val="en-GB"/>
        </w:rPr>
        <w:drawing>
          <wp:inline distT="0" distB="0" distL="0" distR="0">
            <wp:extent cx="29432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628650"/>
                    </a:xfrm>
                    <a:prstGeom prst="rect">
                      <a:avLst/>
                    </a:prstGeom>
                    <a:noFill/>
                    <a:ln>
                      <a:noFill/>
                    </a:ln>
                  </pic:spPr>
                </pic:pic>
              </a:graphicData>
            </a:graphic>
          </wp:inline>
        </w:drawing>
      </w:r>
    </w:p>
    <w:p w:rsidR="000272B3" w:rsidRPr="002A7E3A" w:rsidRDefault="000272B3">
      <w:pPr>
        <w:tabs>
          <w:tab w:val="right" w:pos="10656"/>
        </w:tabs>
        <w:jc w:val="both"/>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2A7E3A" w:rsidRDefault="000272B3">
      <w:pPr>
        <w:jc w:val="center"/>
        <w:rPr>
          <w:rFonts w:ascii="Arial" w:hAnsi="Arial" w:cs="Arial"/>
          <w:sz w:val="22"/>
          <w:szCs w:val="22"/>
          <w:lang w:val="en-GB"/>
        </w:rPr>
      </w:pPr>
    </w:p>
    <w:p w:rsidR="000272B3" w:rsidRPr="003B4C1F" w:rsidRDefault="000272B3">
      <w:pPr>
        <w:jc w:val="center"/>
        <w:rPr>
          <w:rFonts w:ascii="Arial" w:hAnsi="Arial" w:cs="Arial"/>
          <w:sz w:val="24"/>
          <w:szCs w:val="24"/>
          <w:lang w:val="en-GB"/>
        </w:rPr>
      </w:pPr>
      <w:r w:rsidRPr="003B4C1F">
        <w:rPr>
          <w:rFonts w:ascii="Arial" w:hAnsi="Arial" w:cs="Arial"/>
          <w:sz w:val="24"/>
          <w:szCs w:val="24"/>
          <w:lang w:val="en-GB"/>
        </w:rPr>
        <w:t>Town and Country Planning Acts 1990</w:t>
      </w:r>
    </w:p>
    <w:p w:rsidR="000272B3" w:rsidRPr="003B4C1F" w:rsidRDefault="000272B3">
      <w:pPr>
        <w:jc w:val="center"/>
        <w:rPr>
          <w:rFonts w:ascii="Arial" w:hAnsi="Arial" w:cs="Arial"/>
          <w:sz w:val="24"/>
          <w:szCs w:val="24"/>
          <w:lang w:val="en-GB"/>
        </w:rPr>
      </w:pPr>
      <w:r w:rsidRPr="003B4C1F">
        <w:rPr>
          <w:rFonts w:ascii="Arial" w:hAnsi="Arial" w:cs="Arial"/>
          <w:sz w:val="24"/>
          <w:szCs w:val="24"/>
          <w:lang w:val="en-GB"/>
        </w:rPr>
        <w:t>Planning (Listed Building and Conservation Area) Act 1990</w:t>
      </w:r>
    </w:p>
    <w:p w:rsidR="000272B3" w:rsidRPr="003B4C1F" w:rsidRDefault="000272B3">
      <w:pPr>
        <w:tabs>
          <w:tab w:val="right" w:pos="10656"/>
        </w:tabs>
        <w:jc w:val="both"/>
        <w:rPr>
          <w:rFonts w:ascii="Arial" w:hAnsi="Arial" w:cs="Arial"/>
          <w:sz w:val="24"/>
          <w:szCs w:val="24"/>
          <w:lang w:val="en-GB"/>
        </w:rPr>
      </w:pPr>
    </w:p>
    <w:p w:rsidR="000272B3" w:rsidRPr="003B4C1F" w:rsidRDefault="000272B3">
      <w:pPr>
        <w:tabs>
          <w:tab w:val="right" w:pos="10656"/>
        </w:tabs>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Arial" w:hAnsi="Arial" w:cs="Arial"/>
          <w:sz w:val="24"/>
          <w:szCs w:val="24"/>
          <w:lang w:val="en-GB"/>
        </w:rPr>
      </w:pP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Arial" w:hAnsi="Arial" w:cs="Arial"/>
          <w:sz w:val="24"/>
          <w:szCs w:val="24"/>
          <w:lang w:val="en-GB"/>
        </w:rPr>
      </w:pPr>
    </w:p>
    <w:p w:rsidR="00C913C7" w:rsidRDefault="00C913C7" w:rsidP="00C913C7">
      <w:pPr>
        <w:pStyle w:val="Heading1"/>
        <w:jc w:val="center"/>
        <w:rPr>
          <w:sz w:val="24"/>
          <w:szCs w:val="24"/>
          <w:lang w:val="en-GB"/>
        </w:rPr>
      </w:pPr>
      <w:r>
        <w:rPr>
          <w:sz w:val="24"/>
          <w:szCs w:val="24"/>
          <w:lang w:val="en-GB"/>
        </w:rPr>
        <w:t xml:space="preserve">DECISIONS MADE BY DIRECTOR OF OPERATIONS </w:t>
      </w:r>
    </w:p>
    <w:p w:rsidR="00C913C7" w:rsidRDefault="00C913C7" w:rsidP="00C913C7">
      <w:pPr>
        <w:pStyle w:val="Heading1"/>
        <w:jc w:val="center"/>
        <w:rPr>
          <w:sz w:val="24"/>
          <w:szCs w:val="24"/>
          <w:lang w:val="en-GB"/>
        </w:rPr>
      </w:pPr>
      <w:r>
        <w:rPr>
          <w:sz w:val="24"/>
          <w:szCs w:val="24"/>
          <w:lang w:val="en-GB"/>
        </w:rPr>
        <w:t>UNDER DELEGATED POWERS</w:t>
      </w:r>
    </w:p>
    <w:p w:rsidR="00C913C7" w:rsidRDefault="00C913C7"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jc w:val="both"/>
        <w:rPr>
          <w:rFonts w:ascii="Arial" w:hAnsi="Arial" w:cs="Arial"/>
          <w:sz w:val="24"/>
          <w:szCs w:val="24"/>
          <w:lang w:val="en-GB"/>
        </w:rPr>
      </w:pPr>
    </w:p>
    <w:p w:rsidR="00C913C7" w:rsidRDefault="00C913C7"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jc w:val="center"/>
        <w:rPr>
          <w:rFonts w:ascii="Arial" w:hAnsi="Arial" w:cs="Arial"/>
          <w:b/>
          <w:bCs/>
          <w:sz w:val="24"/>
          <w:szCs w:val="24"/>
          <w:lang w:val="en-GB"/>
        </w:rPr>
      </w:pPr>
      <w:r>
        <w:rPr>
          <w:rFonts w:ascii="Arial" w:hAnsi="Arial" w:cs="Arial"/>
          <w:b/>
          <w:bCs/>
          <w:sz w:val="24"/>
          <w:szCs w:val="24"/>
          <w:lang w:val="en-GB"/>
        </w:rPr>
        <w:t>UP TO 20 August 2017</w:t>
      </w:r>
    </w:p>
    <w:p w:rsidR="00C913C7" w:rsidRDefault="00C913C7"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jc w:val="both"/>
        <w:rPr>
          <w:rFonts w:ascii="Arial" w:hAnsi="Arial" w:cs="Arial"/>
          <w:sz w:val="24"/>
          <w:szCs w:val="24"/>
          <w:lang w:val="en-GB"/>
        </w:rPr>
      </w:pPr>
    </w:p>
    <w:p w:rsidR="00C913C7" w:rsidRPr="0023659F" w:rsidRDefault="00C913C7"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rPr>
          <w:rFonts w:ascii="Arial" w:hAnsi="Arial" w:cs="Arial"/>
          <w:b/>
          <w:bCs/>
          <w:sz w:val="24"/>
          <w:szCs w:val="24"/>
          <w:lang w:val="en-GB"/>
        </w:rPr>
      </w:pPr>
      <w:r w:rsidRPr="0023659F">
        <w:rPr>
          <w:rFonts w:ascii="Arial" w:hAnsi="Arial" w:cs="Arial"/>
          <w:b/>
          <w:bCs/>
          <w:sz w:val="24"/>
          <w:szCs w:val="24"/>
          <w:lang w:val="en-GB"/>
        </w:rPr>
        <w:t>For Guidance</w:t>
      </w:r>
    </w:p>
    <w:p w:rsidR="00C913C7" w:rsidRDefault="00C913C7"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rPr>
          <w:rFonts w:ascii="Arial" w:hAnsi="Arial" w:cs="Arial"/>
          <w:sz w:val="24"/>
          <w:szCs w:val="24"/>
          <w:lang w:val="en-GB"/>
        </w:rPr>
      </w:pPr>
    </w:p>
    <w:p w:rsidR="0023659F" w:rsidRPr="0023659F" w:rsidRDefault="0023659F" w:rsidP="0023659F">
      <w:pPr>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Pr="0023659F">
        <w:rPr>
          <w:rFonts w:ascii="Arial" w:hAnsi="Arial" w:cs="Arial"/>
          <w:sz w:val="24"/>
          <w:szCs w:val="24"/>
          <w:lang w:val="en-GB"/>
        </w:rPr>
        <w:t>Please note that if you wish to view the full decision details</w:t>
      </w:r>
      <w:r>
        <w:rPr>
          <w:rFonts w:ascii="Arial" w:hAnsi="Arial" w:cs="Arial"/>
          <w:sz w:val="24"/>
          <w:szCs w:val="24"/>
          <w:lang w:val="en-GB"/>
        </w:rPr>
        <w:t>,</w:t>
      </w:r>
      <w:r w:rsidRPr="0023659F">
        <w:rPr>
          <w:rFonts w:ascii="Arial" w:hAnsi="Arial" w:cs="Arial"/>
          <w:sz w:val="24"/>
          <w:szCs w:val="24"/>
          <w:lang w:val="en-GB"/>
        </w:rPr>
        <w:t xml:space="preserve"> which include any conditions or reasons for refusal</w:t>
      </w:r>
      <w:r>
        <w:rPr>
          <w:rFonts w:ascii="Arial" w:hAnsi="Arial" w:cs="Arial"/>
          <w:sz w:val="24"/>
          <w:szCs w:val="24"/>
          <w:lang w:val="en-GB"/>
        </w:rPr>
        <w:t>,</w:t>
      </w:r>
      <w:r w:rsidRPr="0023659F">
        <w:rPr>
          <w:rFonts w:ascii="Arial" w:hAnsi="Arial" w:cs="Arial"/>
          <w:sz w:val="24"/>
          <w:szCs w:val="24"/>
          <w:lang w:val="en-GB"/>
        </w:rPr>
        <w:t xml:space="preserve"> these can be accessed via the public access facility within the planning area of the council’s web site.</w:t>
      </w:r>
    </w:p>
    <w:p w:rsidR="0023659F" w:rsidRPr="0023659F" w:rsidRDefault="0023659F" w:rsidP="0023659F">
      <w:pPr>
        <w:widowControl/>
        <w:autoSpaceDE/>
        <w:autoSpaceDN/>
        <w:rPr>
          <w:rFonts w:ascii="Arial" w:hAnsi="Arial" w:cs="Arial"/>
          <w:sz w:val="24"/>
          <w:szCs w:val="24"/>
          <w:lang w:val="en-GB"/>
        </w:rPr>
      </w:pPr>
      <w:r w:rsidRPr="0023659F">
        <w:rPr>
          <w:rFonts w:ascii="Arial" w:hAnsi="Arial" w:cs="Arial"/>
          <w:sz w:val="24"/>
          <w:szCs w:val="24"/>
          <w:lang w:val="en-GB"/>
        </w:rPr>
        <w:t> </w:t>
      </w:r>
    </w:p>
    <w:p w:rsidR="0023659F" w:rsidRPr="0023659F" w:rsidRDefault="0023659F" w:rsidP="0023659F">
      <w:pPr>
        <w:widowControl/>
        <w:autoSpaceDE/>
        <w:autoSpaceDN/>
        <w:rPr>
          <w:rFonts w:ascii="Arial" w:hAnsi="Arial" w:cs="Arial"/>
          <w:sz w:val="24"/>
          <w:szCs w:val="24"/>
          <w:lang w:val="en-GB"/>
        </w:rPr>
      </w:pPr>
      <w:r w:rsidRPr="0023659F">
        <w:rPr>
          <w:rFonts w:ascii="Arial" w:hAnsi="Arial" w:cs="Arial"/>
          <w:sz w:val="24"/>
          <w:szCs w:val="24"/>
          <w:lang w:val="en-GB"/>
        </w:rPr>
        <w:t>The following link will take you to the relevant area where the case can be accessed using the quoted case number on the below list and clicking the ‘associated documents’ tab and searching the documents list for ‘decision’.  Similarly the case officer’s report can be viewed in the case of delegated decisions, which explains the considerations taken into account in determining the application.</w:t>
      </w:r>
    </w:p>
    <w:p w:rsidR="0023659F" w:rsidRDefault="0023659F" w:rsidP="0023659F">
      <w:pPr>
        <w:widowControl/>
        <w:autoSpaceDE/>
        <w:autoSpaceDN/>
        <w:rPr>
          <w:rFonts w:ascii="Arial" w:hAnsi="Arial" w:cs="Arial"/>
          <w:sz w:val="24"/>
          <w:szCs w:val="24"/>
          <w:lang w:val="en-GB"/>
        </w:rPr>
      </w:pPr>
      <w:r w:rsidRPr="0023659F">
        <w:rPr>
          <w:rFonts w:ascii="Arial" w:hAnsi="Arial" w:cs="Arial"/>
          <w:sz w:val="24"/>
          <w:szCs w:val="24"/>
          <w:lang w:val="en-GB"/>
        </w:rPr>
        <w:t> </w:t>
      </w:r>
    </w:p>
    <w:p w:rsidR="0023659F" w:rsidRPr="0023659F" w:rsidRDefault="00414E7C" w:rsidP="0023659F">
      <w:pPr>
        <w:widowControl/>
        <w:autoSpaceDE/>
        <w:autoSpaceDN/>
        <w:rPr>
          <w:rFonts w:ascii="Arial" w:hAnsi="Arial" w:cs="Arial"/>
          <w:color w:val="0000FF"/>
          <w:sz w:val="24"/>
          <w:szCs w:val="24"/>
          <w:lang w:val="en-GB"/>
        </w:rPr>
      </w:pPr>
      <w:hyperlink r:id="rId8" w:history="1">
        <w:r w:rsidRPr="00414E7C">
          <w:rPr>
            <w:rStyle w:val="Hyperlink"/>
            <w:rFonts w:ascii="Arial" w:hAnsi="Arial" w:cs="Arial"/>
            <w:sz w:val="24"/>
            <w:szCs w:val="24"/>
            <w:lang w:val="en-GB"/>
          </w:rPr>
          <w:t>Planning Applications Online</w:t>
        </w:r>
      </w:hyperlink>
    </w:p>
    <w:p w:rsidR="0023659F" w:rsidRPr="0023659F" w:rsidRDefault="0023659F" w:rsidP="0023659F">
      <w:pPr>
        <w:widowControl/>
        <w:autoSpaceDE/>
        <w:autoSpaceDN/>
        <w:rPr>
          <w:rFonts w:ascii="Arial" w:hAnsi="Arial" w:cs="Arial"/>
          <w:sz w:val="24"/>
          <w:szCs w:val="24"/>
          <w:lang w:val="en-GB"/>
        </w:rPr>
      </w:pPr>
    </w:p>
    <w:p w:rsidR="0023659F" w:rsidRPr="0023659F" w:rsidRDefault="0023659F" w:rsidP="0023659F">
      <w:pPr>
        <w:widowControl/>
        <w:autoSpaceDE/>
        <w:autoSpaceDN/>
        <w:rPr>
          <w:rFonts w:ascii="Arial" w:hAnsi="Arial" w:cs="Arial"/>
          <w:sz w:val="24"/>
          <w:szCs w:val="24"/>
          <w:lang w:val="en-GB"/>
        </w:rPr>
      </w:pPr>
      <w:r w:rsidRPr="0023659F">
        <w:rPr>
          <w:rFonts w:ascii="Arial" w:hAnsi="Arial" w:cs="Arial"/>
          <w:b/>
          <w:bCs/>
          <w:sz w:val="24"/>
          <w:szCs w:val="24"/>
          <w:lang w:val="en-GB"/>
        </w:rPr>
        <w:t>Please note</w:t>
      </w:r>
      <w:r w:rsidRPr="0023659F">
        <w:rPr>
          <w:rFonts w:ascii="Arial" w:hAnsi="Arial" w:cs="Arial"/>
          <w:sz w:val="24"/>
          <w:szCs w:val="24"/>
          <w:lang w:val="en-GB"/>
        </w:rPr>
        <w:t xml:space="preserve"> that there is a slight delay between the date that a decision is made and the date the decision notice is displayed on the website.  The decision notice will be published to the website 2 days after the date of the decision.</w:t>
      </w:r>
    </w:p>
    <w:p w:rsidR="0023659F" w:rsidRPr="0023659F" w:rsidRDefault="0023659F" w:rsidP="0023659F">
      <w:pPr>
        <w:widowControl/>
        <w:autoSpaceDE/>
        <w:autoSpaceDN/>
        <w:rPr>
          <w:rFonts w:ascii="Arial" w:hAnsi="Arial" w:cs="Arial"/>
          <w:sz w:val="24"/>
          <w:szCs w:val="24"/>
          <w:lang w:val="en-GB"/>
        </w:rPr>
      </w:pPr>
      <w:r w:rsidRPr="0023659F">
        <w:rPr>
          <w:rFonts w:ascii="Arial" w:hAnsi="Arial" w:cs="Arial"/>
          <w:i/>
          <w:iCs/>
          <w:lang w:val="en-GB"/>
        </w:rPr>
        <w:t> </w:t>
      </w:r>
    </w:p>
    <w:p w:rsidR="0023659F" w:rsidRPr="0023659F" w:rsidRDefault="0023659F" w:rsidP="0023659F">
      <w:pPr>
        <w:widowControl/>
        <w:autoSpaceDE/>
        <w:autoSpaceDN/>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Pr="0023659F">
        <w:rPr>
          <w:rFonts w:ascii="Arial" w:hAnsi="Arial" w:cs="Arial"/>
          <w:sz w:val="24"/>
          <w:szCs w:val="24"/>
          <w:lang w:val="en-GB"/>
        </w:rPr>
        <w:t>Reports and minutes of applications determined by the planning committee can be viewed in the committees section of the council’s web site</w:t>
      </w:r>
      <w:r w:rsidR="00414E7C">
        <w:rPr>
          <w:rFonts w:ascii="Arial" w:hAnsi="Arial" w:cs="Arial"/>
          <w:sz w:val="24"/>
          <w:szCs w:val="24"/>
          <w:lang w:val="en-GB"/>
        </w:rPr>
        <w:t>,</w:t>
      </w:r>
      <w:r w:rsidRPr="0023659F">
        <w:rPr>
          <w:rFonts w:ascii="Arial" w:hAnsi="Arial" w:cs="Arial"/>
          <w:sz w:val="24"/>
          <w:szCs w:val="24"/>
          <w:lang w:val="en-GB"/>
        </w:rPr>
        <w:t xml:space="preserve"> which can be accessed via the following link.</w:t>
      </w:r>
    </w:p>
    <w:p w:rsidR="0023659F" w:rsidRPr="0023659F" w:rsidRDefault="0023659F" w:rsidP="0023659F">
      <w:pPr>
        <w:widowControl/>
        <w:autoSpaceDE/>
        <w:autoSpaceDN/>
        <w:rPr>
          <w:rFonts w:ascii="Arial" w:hAnsi="Arial" w:cs="Arial"/>
          <w:sz w:val="24"/>
          <w:szCs w:val="24"/>
          <w:lang w:val="en-GB"/>
        </w:rPr>
      </w:pPr>
      <w:r w:rsidRPr="0023659F">
        <w:rPr>
          <w:rFonts w:ascii="Arial" w:hAnsi="Arial" w:cs="Arial"/>
          <w:sz w:val="24"/>
          <w:szCs w:val="24"/>
          <w:lang w:val="en-GB"/>
        </w:rPr>
        <w:t> </w:t>
      </w:r>
    </w:p>
    <w:p w:rsidR="0023659F" w:rsidRPr="0023659F" w:rsidRDefault="00414E7C" w:rsidP="0023659F">
      <w:pPr>
        <w:widowControl/>
        <w:autoSpaceDE/>
        <w:autoSpaceDN/>
        <w:rPr>
          <w:rFonts w:ascii="Arial" w:hAnsi="Arial" w:cs="Arial"/>
          <w:color w:val="0000FF"/>
          <w:sz w:val="24"/>
          <w:szCs w:val="24"/>
          <w:lang w:val="en-GB"/>
        </w:rPr>
      </w:pPr>
      <w:hyperlink r:id="rId9" w:history="1">
        <w:r w:rsidRPr="00414E7C">
          <w:rPr>
            <w:rStyle w:val="Hyperlink"/>
            <w:rFonts w:ascii="Arial" w:hAnsi="Arial" w:cs="Arial"/>
            <w:sz w:val="24"/>
            <w:szCs w:val="24"/>
            <w:lang w:val="en-GB"/>
          </w:rPr>
          <w:t>Planning Development Control Committee</w:t>
        </w:r>
      </w:hyperlink>
    </w:p>
    <w:p w:rsidR="0023659F" w:rsidRPr="0023659F" w:rsidRDefault="0023659F" w:rsidP="0023659F">
      <w:pPr>
        <w:widowControl/>
        <w:autoSpaceDE/>
        <w:autoSpaceDN/>
        <w:rPr>
          <w:rFonts w:ascii="Arial" w:hAnsi="Arial" w:cs="Arial"/>
          <w:sz w:val="24"/>
          <w:szCs w:val="24"/>
          <w:lang w:val="en-GB"/>
        </w:rPr>
      </w:pPr>
      <w:r w:rsidRPr="0023659F">
        <w:rPr>
          <w:rFonts w:ascii="Arial" w:hAnsi="Arial" w:cs="Arial"/>
          <w:sz w:val="24"/>
          <w:szCs w:val="24"/>
          <w:lang w:val="en-GB"/>
        </w:rPr>
        <w:t> </w:t>
      </w:r>
    </w:p>
    <w:p w:rsidR="00C913C7" w:rsidRDefault="00C913C7"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rPr>
          <w:rFonts w:ascii="Arial" w:hAnsi="Arial" w:cs="Arial"/>
          <w:sz w:val="24"/>
          <w:szCs w:val="24"/>
          <w:lang w:val="en-GB"/>
        </w:rPr>
      </w:pPr>
    </w:p>
    <w:p w:rsidR="00414E7C" w:rsidRDefault="00414E7C"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rPr>
          <w:rFonts w:ascii="Arial" w:hAnsi="Arial" w:cs="Arial"/>
          <w:sz w:val="24"/>
          <w:szCs w:val="24"/>
          <w:lang w:val="en-GB"/>
        </w:rPr>
      </w:pPr>
    </w:p>
    <w:p w:rsidR="00C913C7" w:rsidRDefault="00C913C7" w:rsidP="00C913C7">
      <w:pPr>
        <w:tabs>
          <w:tab w:val="left" w:pos="864"/>
          <w:tab w:val="left" w:pos="1728"/>
          <w:tab w:val="left" w:pos="2592"/>
          <w:tab w:val="left" w:pos="3456"/>
          <w:tab w:val="left" w:pos="4320"/>
          <w:tab w:val="left" w:pos="5184"/>
          <w:tab w:val="left" w:pos="6048"/>
          <w:tab w:val="left" w:pos="6912"/>
          <w:tab w:val="left" w:pos="7776"/>
          <w:tab w:val="left" w:pos="8640"/>
          <w:tab w:val="left" w:pos="9504"/>
        </w:tabs>
        <w:rPr>
          <w:rFonts w:ascii="Arial" w:hAnsi="Arial" w:cs="Arial"/>
          <w:sz w:val="24"/>
          <w:szCs w:val="24"/>
          <w:lang w:val="en-GB"/>
        </w:rPr>
      </w:pPr>
      <w:r>
        <w:rPr>
          <w:rFonts w:ascii="Arial" w:hAnsi="Arial" w:cs="Arial"/>
          <w:sz w:val="24"/>
          <w:szCs w:val="24"/>
          <w:lang w:val="en-GB"/>
        </w:rPr>
        <w:t>If you require any further information, please enquire at Planning Reception, City Offices, Colebrook Street, Winchester, SO23 9LJ quoting the Case Number.  We are open Monday - Friday 8.30am - 5.00pm.</w:t>
      </w:r>
    </w:p>
    <w:p w:rsidR="000272B3" w:rsidRPr="003B4C1F" w:rsidRDefault="002171E7" w:rsidP="003B4C1F">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Arial" w:hAnsi="Arial" w:cs="Arial"/>
          <w:sz w:val="24"/>
          <w:szCs w:val="24"/>
          <w:lang w:val="en-GB"/>
        </w:rPr>
      </w:pPr>
      <w:r w:rsidRPr="003B4C1F">
        <w:rPr>
          <w:rFonts w:ascii="Arial" w:hAnsi="Arial" w:cs="Arial"/>
          <w:sz w:val="24"/>
          <w:szCs w:val="24"/>
          <w:lang w:val="en-GB"/>
        </w:rPr>
        <w:t>.</w:t>
      </w:r>
      <w:r w:rsidR="000272B3" w:rsidRPr="003B4C1F">
        <w:rPr>
          <w:rFonts w:ascii="Arial" w:hAnsi="Arial" w:cs="Arial"/>
          <w:sz w:val="24"/>
          <w:szCs w:val="24"/>
          <w:lang w:val="en-GB"/>
        </w:rPr>
        <w:br w:type="page"/>
      </w:r>
      <w:r w:rsidR="000272B3" w:rsidRPr="003B4C1F">
        <w:rPr>
          <w:rFonts w:ascii="Arial" w:hAnsi="Arial" w:cs="Arial"/>
          <w:b/>
          <w:bCs/>
          <w:sz w:val="24"/>
          <w:szCs w:val="24"/>
          <w:lang w:val="en-GB"/>
        </w:rPr>
        <w:lastRenderedPageBreak/>
        <w:t>APPLICATION CODES AND DESCRIPTION</w:t>
      </w:r>
    </w:p>
    <w:p w:rsidR="000272B3" w:rsidRPr="003B4C1F"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4"/>
          <w:szCs w:val="24"/>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AVC</w:t>
      </w:r>
      <w:r w:rsidRPr="0056561C">
        <w:rPr>
          <w:rFonts w:ascii="Arial" w:hAnsi="Arial" w:cs="Arial"/>
          <w:sz w:val="22"/>
          <w:szCs w:val="22"/>
          <w:lang w:val="en-GB"/>
        </w:rPr>
        <w:tab/>
        <w:t>Full Advert Consent</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AVT</w:t>
      </w:r>
      <w:r w:rsidRPr="0056561C">
        <w:rPr>
          <w:rFonts w:ascii="Arial" w:hAnsi="Arial" w:cs="Arial"/>
          <w:sz w:val="22"/>
          <w:szCs w:val="22"/>
          <w:lang w:val="en-GB"/>
        </w:rPr>
        <w:tab/>
        <w:t>Temporary Advert Consent (non-standard time limit)</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AGA</w:t>
      </w:r>
      <w:r w:rsidRPr="0056561C">
        <w:rPr>
          <w:rFonts w:ascii="Arial" w:hAnsi="Arial" w:cs="Arial"/>
          <w:sz w:val="22"/>
          <w:szCs w:val="22"/>
          <w:lang w:val="en-GB"/>
        </w:rPr>
        <w:tab/>
        <w:t>Agricultural Application</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APN</w:t>
      </w:r>
      <w:r w:rsidRPr="0056561C">
        <w:rPr>
          <w:rFonts w:ascii="Arial" w:hAnsi="Arial" w:cs="Arial"/>
          <w:sz w:val="22"/>
          <w:szCs w:val="22"/>
          <w:lang w:val="en-GB"/>
        </w:rPr>
        <w:tab/>
        <w:t>Agricultural Prior Notification</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CER</w:t>
      </w:r>
      <w:r w:rsidRPr="0056561C">
        <w:rPr>
          <w:rFonts w:ascii="Arial" w:hAnsi="Arial" w:cs="Arial"/>
          <w:sz w:val="22"/>
          <w:szCs w:val="22"/>
          <w:lang w:val="en-GB"/>
        </w:rPr>
        <w:tab/>
        <w:t>Certificate of Alternative Use</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DEC</w:t>
      </w:r>
      <w:r w:rsidRPr="0056561C">
        <w:rPr>
          <w:rFonts w:ascii="Arial" w:hAnsi="Arial" w:cs="Arial"/>
          <w:sz w:val="22"/>
          <w:szCs w:val="22"/>
          <w:lang w:val="en-GB"/>
        </w:rPr>
        <w:tab/>
        <w:t xml:space="preserve">Demolition Consultation </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EUC</w:t>
      </w:r>
      <w:r w:rsidRPr="0056561C">
        <w:rPr>
          <w:rFonts w:ascii="Arial" w:hAnsi="Arial" w:cs="Arial"/>
          <w:sz w:val="22"/>
          <w:szCs w:val="22"/>
          <w:lang w:val="en-GB"/>
        </w:rPr>
        <w:tab/>
        <w:t xml:space="preserve">Established Use Certificate </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FUL</w:t>
      </w:r>
      <w:r w:rsidRPr="0056561C">
        <w:rPr>
          <w:rFonts w:ascii="Arial" w:hAnsi="Arial" w:cs="Arial"/>
          <w:sz w:val="22"/>
          <w:szCs w:val="22"/>
          <w:lang w:val="en-GB"/>
        </w:rPr>
        <w:tab/>
        <w:t>Full Planning Application</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GVN</w:t>
      </w:r>
      <w:r w:rsidRPr="0056561C">
        <w:rPr>
          <w:rFonts w:ascii="Arial" w:hAnsi="Arial" w:cs="Arial"/>
          <w:sz w:val="22"/>
          <w:szCs w:val="22"/>
          <w:lang w:val="en-GB"/>
        </w:rPr>
        <w:tab/>
        <w:t>Government Department (no comment)</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GVO</w:t>
      </w:r>
      <w:r w:rsidRPr="0056561C">
        <w:rPr>
          <w:rFonts w:ascii="Arial" w:hAnsi="Arial" w:cs="Arial"/>
          <w:sz w:val="22"/>
          <w:szCs w:val="22"/>
          <w:lang w:val="en-GB"/>
        </w:rPr>
        <w:tab/>
        <w:t>Government Department (outline)</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GVT</w:t>
      </w:r>
      <w:r w:rsidRPr="0056561C">
        <w:rPr>
          <w:rFonts w:ascii="Arial" w:hAnsi="Arial" w:cs="Arial"/>
          <w:sz w:val="22"/>
          <w:szCs w:val="22"/>
          <w:lang w:val="en-GB"/>
        </w:rPr>
        <w:tab/>
        <w:t>Government Department (temporary)</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HAZ</w:t>
      </w:r>
      <w:r w:rsidRPr="0056561C">
        <w:rPr>
          <w:rFonts w:ascii="Arial" w:hAnsi="Arial" w:cs="Arial"/>
          <w:sz w:val="22"/>
          <w:szCs w:val="22"/>
          <w:lang w:val="en-GB"/>
        </w:rPr>
        <w:tab/>
        <w:t>Hazardous Substances</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HCS</w:t>
      </w:r>
      <w:r w:rsidRPr="0056561C">
        <w:rPr>
          <w:rFonts w:ascii="Arial" w:hAnsi="Arial" w:cs="Arial"/>
          <w:sz w:val="22"/>
          <w:szCs w:val="22"/>
          <w:lang w:val="en-GB"/>
        </w:rPr>
        <w:tab/>
        <w:t>HCC Consultations (letter)</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HCM</w:t>
      </w:r>
      <w:r w:rsidRPr="0056561C">
        <w:rPr>
          <w:rFonts w:ascii="Arial" w:hAnsi="Arial" w:cs="Arial"/>
          <w:sz w:val="22"/>
          <w:szCs w:val="22"/>
          <w:lang w:val="en-GB"/>
        </w:rPr>
        <w:tab/>
        <w:t>HCC Consultation Minerals</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LBC</w:t>
      </w:r>
      <w:r w:rsidRPr="0056561C">
        <w:rPr>
          <w:rFonts w:ascii="Arial" w:hAnsi="Arial" w:cs="Arial"/>
          <w:sz w:val="22"/>
          <w:szCs w:val="22"/>
          <w:lang w:val="en-GB"/>
        </w:rPr>
        <w:tab/>
        <w:t>Conservation Area Application</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2"/>
          <w:szCs w:val="22"/>
          <w:lang w:val="en-GB"/>
        </w:rPr>
      </w:pPr>
      <w:r w:rsidRPr="0056561C">
        <w:rPr>
          <w:rFonts w:ascii="Arial" w:hAnsi="Arial" w:cs="Arial"/>
          <w:b/>
          <w:bCs/>
          <w:sz w:val="22"/>
          <w:szCs w:val="22"/>
          <w:lang w:val="en-GB"/>
        </w:rPr>
        <w:t>LDC</w:t>
      </w:r>
      <w:r w:rsidRPr="0056561C">
        <w:rPr>
          <w:rFonts w:ascii="Arial" w:hAnsi="Arial" w:cs="Arial"/>
          <w:sz w:val="22"/>
          <w:szCs w:val="22"/>
          <w:lang w:val="en-GB"/>
        </w:rPr>
        <w:tab/>
        <w:t>Lawful Development Certificate (existing use</w:t>
      </w:r>
      <w:r w:rsidR="004B4EA2" w:rsidRPr="0056561C">
        <w:rPr>
          <w:rFonts w:ascii="Arial" w:hAnsi="Arial" w:cs="Arial"/>
          <w:sz w:val="22"/>
          <w:szCs w:val="22"/>
          <w:lang w:val="en-GB"/>
        </w:rPr>
        <w:t xml:space="preserve"> *)</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2"/>
          <w:szCs w:val="22"/>
          <w:lang w:val="en-GB"/>
        </w:rPr>
      </w:pPr>
      <w:r w:rsidRPr="0056561C">
        <w:rPr>
          <w:rFonts w:ascii="Arial" w:hAnsi="Arial" w:cs="Arial"/>
          <w:b/>
          <w:bCs/>
          <w:sz w:val="22"/>
          <w:szCs w:val="22"/>
          <w:lang w:val="en-GB"/>
        </w:rPr>
        <w:t>LDP</w:t>
      </w:r>
      <w:r w:rsidRPr="0056561C">
        <w:rPr>
          <w:rFonts w:ascii="Arial" w:hAnsi="Arial" w:cs="Arial"/>
          <w:sz w:val="22"/>
          <w:szCs w:val="22"/>
          <w:lang w:val="en-GB"/>
        </w:rPr>
        <w:tab/>
        <w:t>Lawful Development Certificate (proposed use</w:t>
      </w:r>
      <w:r w:rsidR="004B4EA2" w:rsidRPr="0056561C">
        <w:rPr>
          <w:rFonts w:ascii="Arial" w:hAnsi="Arial" w:cs="Arial"/>
          <w:sz w:val="22"/>
          <w:szCs w:val="22"/>
          <w:lang w:val="en-GB"/>
        </w:rPr>
        <w:t xml:space="preserve"> *)</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2"/>
          <w:szCs w:val="22"/>
          <w:lang w:val="en-GB"/>
        </w:rPr>
      </w:pPr>
      <w:r w:rsidRPr="0056561C">
        <w:rPr>
          <w:rFonts w:ascii="Arial" w:hAnsi="Arial" w:cs="Arial"/>
          <w:b/>
          <w:bCs/>
          <w:sz w:val="22"/>
          <w:szCs w:val="22"/>
          <w:lang w:val="en-GB"/>
        </w:rPr>
        <w:t>LIS</w:t>
      </w:r>
      <w:r w:rsidRPr="0056561C">
        <w:rPr>
          <w:rFonts w:ascii="Arial" w:hAnsi="Arial" w:cs="Arial"/>
          <w:sz w:val="22"/>
          <w:szCs w:val="22"/>
          <w:lang w:val="en-GB"/>
        </w:rPr>
        <w:tab/>
        <w:t>Listed Building</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56561C" w:rsidRPr="0056561C" w:rsidRDefault="0056561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NMA</w:t>
      </w:r>
      <w:r w:rsidRPr="0056561C">
        <w:rPr>
          <w:rFonts w:ascii="Arial" w:hAnsi="Arial" w:cs="Arial"/>
          <w:sz w:val="22"/>
          <w:szCs w:val="22"/>
          <w:lang w:val="en-GB"/>
        </w:rPr>
        <w:tab/>
        <w:t>Non Material Minor Amendment</w:t>
      </w:r>
    </w:p>
    <w:p w:rsidR="0056561C" w:rsidRPr="0056561C" w:rsidRDefault="0056561C">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2"/>
          <w:szCs w:val="22"/>
          <w:lang w:val="en-GB"/>
        </w:rPr>
      </w:pPr>
      <w:r w:rsidRPr="0056561C">
        <w:rPr>
          <w:rFonts w:ascii="Arial" w:hAnsi="Arial" w:cs="Arial"/>
          <w:b/>
          <w:bCs/>
          <w:sz w:val="22"/>
          <w:szCs w:val="22"/>
          <w:lang w:val="en-GB"/>
        </w:rPr>
        <w:t>OUT</w:t>
      </w:r>
      <w:r w:rsidRPr="0056561C">
        <w:rPr>
          <w:rFonts w:ascii="Arial" w:hAnsi="Arial" w:cs="Arial"/>
          <w:sz w:val="22"/>
          <w:szCs w:val="22"/>
          <w:lang w:val="en-GB"/>
        </w:rPr>
        <w:tab/>
        <w:t>Outline Application</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b/>
          <w:bCs/>
          <w:sz w:val="22"/>
          <w:szCs w:val="22"/>
          <w:lang w:val="en-GB"/>
        </w:rPr>
      </w:pPr>
      <w:r w:rsidRPr="0056561C">
        <w:rPr>
          <w:rFonts w:ascii="Arial" w:hAnsi="Arial" w:cs="Arial"/>
          <w:b/>
          <w:bCs/>
          <w:sz w:val="22"/>
          <w:szCs w:val="22"/>
          <w:lang w:val="en-GB"/>
        </w:rPr>
        <w:t>REM</w:t>
      </w:r>
      <w:r w:rsidRPr="0056561C">
        <w:rPr>
          <w:rFonts w:ascii="Arial" w:hAnsi="Arial" w:cs="Arial"/>
          <w:sz w:val="22"/>
          <w:szCs w:val="22"/>
          <w:lang w:val="en-GB"/>
        </w:rPr>
        <w:tab/>
        <w:t>Reserved Matters</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TCP</w:t>
      </w:r>
      <w:r w:rsidRPr="0056561C">
        <w:rPr>
          <w:rFonts w:ascii="Arial" w:hAnsi="Arial" w:cs="Arial"/>
          <w:sz w:val="22"/>
          <w:szCs w:val="22"/>
          <w:lang w:val="en-GB"/>
        </w:rPr>
        <w:tab/>
        <w:t>Telecom Prior Notification</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r w:rsidRPr="0056561C">
        <w:rPr>
          <w:rFonts w:ascii="Arial" w:hAnsi="Arial" w:cs="Arial"/>
          <w:b/>
          <w:bCs/>
          <w:sz w:val="22"/>
          <w:szCs w:val="22"/>
          <w:lang w:val="en-GB"/>
        </w:rPr>
        <w:t>TFE</w:t>
      </w:r>
      <w:r w:rsidRPr="0056561C">
        <w:rPr>
          <w:rFonts w:ascii="Arial" w:hAnsi="Arial" w:cs="Arial"/>
          <w:sz w:val="22"/>
          <w:szCs w:val="22"/>
          <w:lang w:val="en-GB"/>
        </w:rPr>
        <w:tab/>
        <w:t>Tree Felling Licence</w:t>
      </w: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rFonts w:ascii="Arial" w:hAnsi="Arial" w:cs="Arial"/>
          <w:sz w:val="22"/>
          <w:szCs w:val="22"/>
          <w:lang w:val="en-GB"/>
        </w:rPr>
      </w:pPr>
    </w:p>
    <w:p w:rsidR="000272B3" w:rsidRPr="0056561C" w:rsidRDefault="000272B3">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jc w:val="both"/>
        <w:rPr>
          <w:sz w:val="22"/>
          <w:szCs w:val="22"/>
          <w:lang w:val="en-GB"/>
        </w:rPr>
      </w:pPr>
      <w:r w:rsidRPr="0056561C">
        <w:rPr>
          <w:rFonts w:ascii="Arial" w:hAnsi="Arial" w:cs="Arial"/>
          <w:b/>
          <w:bCs/>
          <w:sz w:val="22"/>
          <w:szCs w:val="22"/>
          <w:lang w:val="en-GB"/>
        </w:rPr>
        <w:t>TPO</w:t>
      </w:r>
      <w:r w:rsidRPr="0056561C">
        <w:rPr>
          <w:rFonts w:ascii="Arial" w:hAnsi="Arial" w:cs="Arial"/>
          <w:sz w:val="22"/>
          <w:szCs w:val="22"/>
          <w:lang w:val="en-GB"/>
        </w:rPr>
        <w:tab/>
        <w:t>Tree Preservation Order</w:t>
      </w:r>
      <w:r w:rsidRPr="0056561C">
        <w:rPr>
          <w:rFonts w:ascii="Arial" w:hAnsi="Arial" w:cs="Arial"/>
          <w:sz w:val="22"/>
          <w:szCs w:val="22"/>
          <w:lang w:val="en-GB"/>
        </w:rPr>
        <w:tab/>
      </w:r>
      <w:r w:rsidRPr="0056561C">
        <w:rPr>
          <w:rFonts w:ascii="Arial" w:hAnsi="Arial" w:cs="Arial"/>
          <w:sz w:val="22"/>
          <w:szCs w:val="22"/>
          <w:lang w:val="en-GB"/>
        </w:rPr>
        <w:tab/>
      </w:r>
      <w:r w:rsidRPr="0056561C">
        <w:rPr>
          <w:rFonts w:ascii="Arial" w:hAnsi="Arial" w:cs="Arial"/>
          <w:sz w:val="22"/>
          <w:szCs w:val="22"/>
          <w:lang w:val="en-GB"/>
        </w:rPr>
        <w:tab/>
      </w:r>
      <w:r w:rsidRPr="0056561C">
        <w:rPr>
          <w:rFonts w:ascii="Arial" w:hAnsi="Arial" w:cs="Arial"/>
          <w:b/>
          <w:bCs/>
          <w:sz w:val="22"/>
          <w:szCs w:val="22"/>
          <w:lang w:val="en-GB"/>
        </w:rPr>
        <w:t xml:space="preserve">TPC </w:t>
      </w:r>
      <w:r w:rsidRPr="0056561C">
        <w:rPr>
          <w:rFonts w:ascii="Arial" w:hAnsi="Arial" w:cs="Arial"/>
          <w:b/>
          <w:bCs/>
          <w:sz w:val="22"/>
          <w:szCs w:val="22"/>
          <w:lang w:val="en-GB"/>
        </w:rPr>
        <w:tab/>
      </w:r>
      <w:r w:rsidRPr="0056561C">
        <w:rPr>
          <w:rFonts w:ascii="Arial" w:hAnsi="Arial" w:cs="Arial"/>
          <w:sz w:val="22"/>
          <w:szCs w:val="22"/>
          <w:lang w:val="en-GB"/>
        </w:rPr>
        <w:t>Tree in Conservation Area</w:t>
      </w:r>
      <w:r w:rsidR="004B4EA2" w:rsidRPr="0056561C">
        <w:rPr>
          <w:rFonts w:ascii="Arial" w:hAnsi="Arial" w:cs="Arial"/>
          <w:sz w:val="22"/>
          <w:szCs w:val="22"/>
          <w:lang w:val="en-GB"/>
        </w:rPr>
        <w:t xml:space="preserve"> (*)</w:t>
      </w:r>
    </w:p>
    <w:p w:rsidR="000272B3" w:rsidRPr="003B4C1F" w:rsidRDefault="000272B3">
      <w:pPr>
        <w:pStyle w:val="PlainText"/>
        <w:rPr>
          <w:rFonts w:ascii="Arial" w:hAnsi="Arial" w:cs="Arial"/>
          <w:sz w:val="24"/>
          <w:szCs w:val="24"/>
        </w:rPr>
      </w:pPr>
      <w:r w:rsidRPr="003B4C1F">
        <w:rPr>
          <w:rFonts w:ascii="Arial" w:hAnsi="Arial" w:cs="Arial"/>
          <w:sz w:val="24"/>
          <w:szCs w:val="24"/>
        </w:rPr>
        <w:br w:type="page"/>
      </w: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Bishops Waltham                       Ward        BISHOPS WALTHAM</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17/01589/LIS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WPP-06153997</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15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Liz Marsden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sz w:val="24"/>
                <w:szCs w:val="24"/>
              </w:rPr>
              <w:t>Bishops Waltham Conservation Area</w:t>
            </w: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Ms Elizabeth Williams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Variation to the reinstatement of entrance gate, alterations to driveway and landscaping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Garden House  Bank Street Bishops Waltham SO32 1AN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455599 117585</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rsidP="00FD7BDE">
      <w:pPr>
        <w:pStyle w:val="PlainText"/>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Colden Common                       Ward        COLDEN COMMON AND TWYFORD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17/01627/HOU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WPP-6156923</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25 July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Robert Green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Miss Angela Banford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Addition of conservatory to the rear of the property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19 Fleming Place Colden Common Winchester Hampshire SO21 1SL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447626 122487</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Denmead                       Ward        DENMEAD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17/01549/HOU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WPP-06143744</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18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Marge Ballinger</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Mrs Andrea Cooper</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Hip to gable on the main roof with a rear dormer loft conversion and rear single storey extension.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Bethbara  Hambledon Road Denmead PO7 6LT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465088 112329</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FD7BDE" w:rsidRDefault="00FD7BDE">
      <w:pPr>
        <w:pStyle w:val="PlainText"/>
        <w:ind w:left="709"/>
        <w:rPr>
          <w:rFonts w:ascii="Arial" w:hAnsi="Arial" w:cs="Arial"/>
          <w:sz w:val="24"/>
          <w:szCs w:val="24"/>
        </w:rPr>
      </w:pPr>
    </w:p>
    <w:p w:rsidR="000272B3" w:rsidRPr="003B4C1F" w:rsidRDefault="00FD7BDE">
      <w:pPr>
        <w:pStyle w:val="PlainText"/>
        <w:ind w:left="709"/>
        <w:rPr>
          <w:rFonts w:ascii="Arial" w:hAnsi="Arial" w:cs="Arial"/>
          <w:sz w:val="24"/>
          <w:szCs w:val="24"/>
        </w:rPr>
      </w:pPr>
      <w:r>
        <w:rPr>
          <w:rFonts w:ascii="Arial" w:hAnsi="Arial" w:cs="Arial"/>
          <w:sz w:val="24"/>
          <w:szCs w:val="24"/>
        </w:rPr>
        <w:br w:type="page"/>
      </w: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Denmead                       Ward        DENMEAD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17/01609/HOU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3 July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Robert Green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Graham Burns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Convert integral garage into living space, addition of bay window on front elevation and rear dormer extension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Medina 120 Anmore Road Denmead Waterlooville Hampshire PO7 6NZ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466643 111779</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Hursley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17/01285/NMA</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20 July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Russell Stock</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Jeremy Legge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Non-Material Minor Amendment to planning application 05/01532/FUL (Two storey side extension; demolition of existing garage and replacement with triple detached garage) to amend garage design, including new openings and internal layout</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Berrydown House Farley Chamberlayne Braishfield Romsey Hampshire SO51 0QP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439829 127432</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ACCEPT Non-material Minor Amendment</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Kings Worthy                       Ward        THE WORTHYS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17/02131/NMA</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16 August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Verity Osmond</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Element Property Ltd.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NMA sought - 4 PV Modules on southern roof elevation (16/03462/FUL)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Lindisfarne Forbes Road Kings Worthy Hampshire SO23 7PQ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448868 133756</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ACCEPT Non-material Minor Amendment</w:t>
            </w:r>
          </w:p>
        </w:tc>
      </w:tr>
    </w:tbl>
    <w:p w:rsidR="00FD7BDE" w:rsidRDefault="00FD7BDE">
      <w:pPr>
        <w:pStyle w:val="PlainText"/>
        <w:ind w:left="709"/>
        <w:rPr>
          <w:rFonts w:ascii="Arial" w:hAnsi="Arial" w:cs="Arial"/>
          <w:sz w:val="24"/>
          <w:szCs w:val="24"/>
        </w:rPr>
      </w:pPr>
    </w:p>
    <w:p w:rsidR="000272B3" w:rsidRPr="003B4C1F" w:rsidRDefault="00FD7BDE">
      <w:pPr>
        <w:pStyle w:val="PlainText"/>
        <w:ind w:left="709"/>
        <w:rPr>
          <w:rFonts w:ascii="Arial" w:hAnsi="Arial" w:cs="Arial"/>
          <w:sz w:val="24"/>
          <w:szCs w:val="24"/>
        </w:rPr>
      </w:pPr>
      <w:r>
        <w:rPr>
          <w:rFonts w:ascii="Arial" w:hAnsi="Arial" w:cs="Arial"/>
          <w:sz w:val="24"/>
          <w:szCs w:val="24"/>
        </w:rPr>
        <w:br w:type="page"/>
      </w: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New Alresford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17/01559/HOU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WPP-06145570</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13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Catherine Watson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Jones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Two storey rear extension, new porch, new windows and associated alterations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Fairways  24 Rosebery Road Alresford SO24 9HQ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458384 132092</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New Alresford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17/01603/FUL</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WPP-06147990</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20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1_NTH</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Mrs Jill Lee</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Cheryl Norman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Application Reference Number: 15/00077/FUL</w:t>
            </w:r>
            <w:r w:rsidRPr="003B4C1F">
              <w:rPr>
                <w:rFonts w:ascii="Arial" w:hAnsi="Arial" w:cs="Arial"/>
                <w:sz w:val="24"/>
                <w:szCs w:val="24"/>
              </w:rPr>
              <w:tab/>
              <w:t>Date of Decision: 13/07/2016   Condition Number(s): 19   Conditions(s) Removal:   The relevant condition requires compliance with the approved plans - it is intended to alter the garden sizes of plots 7,8 and 9.    Compliance with revised plans (RETROSPECTIVE)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The Alresford Cricketers  Jacklyns Lane Alresford SO24 9LW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458176 131530</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New Alresford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17/01610/HOU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19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Verity Osmond</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And Mrs Leon/ Jane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Single storey front entrance porch</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 Windsor Road Alresford Hampshire SO24 9HU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458060 131969</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FD7BDE" w:rsidRDefault="00FD7BDE">
      <w:pPr>
        <w:pStyle w:val="PlainText"/>
        <w:ind w:left="709"/>
        <w:rPr>
          <w:rFonts w:ascii="Arial" w:hAnsi="Arial" w:cs="Arial"/>
          <w:sz w:val="24"/>
          <w:szCs w:val="24"/>
        </w:rPr>
      </w:pPr>
    </w:p>
    <w:p w:rsidR="000272B3" w:rsidRPr="003B4C1F" w:rsidRDefault="00FD7BDE">
      <w:pPr>
        <w:pStyle w:val="PlainText"/>
        <w:ind w:left="709"/>
        <w:rPr>
          <w:rFonts w:ascii="Arial" w:hAnsi="Arial" w:cs="Arial"/>
          <w:sz w:val="24"/>
          <w:szCs w:val="24"/>
        </w:rPr>
      </w:pPr>
      <w:r>
        <w:rPr>
          <w:rFonts w:ascii="Arial" w:hAnsi="Arial" w:cs="Arial"/>
          <w:sz w:val="24"/>
          <w:szCs w:val="24"/>
        </w:rPr>
        <w:br w:type="page"/>
      </w: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New Alresford                       Ward        ALRESFORD AND ITCHEN VALLEY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17/01823/FUL</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WPP-06225256</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12 July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Catherine Watson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Garton and Brandon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Demolition of existing bungalow and garage and erection of two storey dwelling</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Binbrook  South Road Alresford SO24 9HR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457793 132087</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Otterbourne                       Ward        BADGER FARM AND OLIVERS BATTERY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17/01420/HOU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WPP-06105103</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5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Catherine Watson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Smith</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Two storey extension to Main Road side of dwelling, single storey extension to north side, single storey garage to south side / Brooklyn Close frontage, new vehicular and pedestrian access to site, new porch to revised entrance location, new windows and cladding, new boundary fence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 Brooklyn Close Otterbourne SO21 2EF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446200 123336</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Refused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Whiteley                       Ward        WHITELEY AND SHEDFIELD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17/01614/HOU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WPP-06162875</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22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Marge Ballinger</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And Mrs Hall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Two storey and single storey rear extension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19 Bluebell Way Whiteley PO15 7NU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452749 109969</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FD7BDE" w:rsidRDefault="00FD7BDE">
      <w:pPr>
        <w:pStyle w:val="PlainText"/>
        <w:ind w:left="709"/>
        <w:rPr>
          <w:rFonts w:ascii="Arial" w:hAnsi="Arial" w:cs="Arial"/>
          <w:sz w:val="24"/>
          <w:szCs w:val="24"/>
        </w:rPr>
      </w:pPr>
    </w:p>
    <w:p w:rsidR="000272B3" w:rsidRPr="003B4C1F" w:rsidRDefault="00FD7BDE">
      <w:pPr>
        <w:pStyle w:val="PlainText"/>
        <w:ind w:left="709"/>
        <w:rPr>
          <w:rFonts w:ascii="Arial" w:hAnsi="Arial" w:cs="Arial"/>
          <w:sz w:val="24"/>
          <w:szCs w:val="24"/>
        </w:rPr>
      </w:pPr>
      <w:r>
        <w:rPr>
          <w:rFonts w:ascii="Arial" w:hAnsi="Arial" w:cs="Arial"/>
          <w:sz w:val="24"/>
          <w:szCs w:val="24"/>
        </w:rPr>
        <w:br w:type="page"/>
      </w: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17/00628/FUL</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19 April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2_STH</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Lisa Booth</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Motor Fuel Group Ltd</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(AMENDED PLANS) Removal of existing car wash, create car parking spaces, alteration and extension to existing sales building, relocation of existing jet wash</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Winchester Service Station Bar End Road Winchester Hampshire SO23 9NP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448751 128507</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17/01517/HOU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WPP-06128706</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14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Marge Ballinger</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sz w:val="24"/>
                <w:szCs w:val="24"/>
              </w:rPr>
              <w:t>Contype: Winchester Conservation Area:</w:t>
            </w: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Paul Dawson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Internal remodelling to the first floor bedroom and the modernisation of the en-suite bathroom. Furthermore it is proposed to carry out internal and external alterations to insert a twin wall stainless steel metal flue into the roof above the existing living room. (Amended proposal.)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14 Peninsula Square Winchester SO23 8GJ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447718 129316</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17/01518/LIS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WPP-06128706</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14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Marge Ballinger</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sz w:val="24"/>
                <w:szCs w:val="24"/>
              </w:rPr>
              <w:t>Winchester Conservation Area</w:t>
            </w: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Paul Dawson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Internal remodelling to the first floor bedroom and the modernisation of the en-suite bathroom. Furthermore it is proposed to carry out internal and external alterations to insert a twin wall stainless steel metal flue into the roof above the existing living room. (Amended proposal.)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14 Peninsula Square Winchester SO23 8GJ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447718 129316</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17/01538/HOU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WPP-06142789</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13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Robert Green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GUBB</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Remove side window and put in a new door and remove conservatory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Flat 1  12 Cathedral View Winchester SO23 0PR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448723 128932</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MICHAEL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17/01579/FUL</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WPP-06143906</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14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Liz Marsden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sz w:val="24"/>
                <w:szCs w:val="24"/>
              </w:rPr>
              <w:t>Winchester Conservation Area</w:t>
            </w: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Peter Macfarlane</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Retrospective permission was granted (reference 16/01715/FUL decided 7 Oct 2016) for construction of a temporary wooden building to act as a temporary base for the Cathedral Book Stall while its normal location (The Deanery) was refurbished.  This permission is for a limited period expiring on 1 Oct 2017 or when the works to the part of the Deanery, in which the bookshop will be accommodated, are completed, whichever is the soonest.  The works to the Deanery are not due to be completed until 2018, and permission is therefore requested to extend the permission for another 12 months from 1 Oct 2017.</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Winchester Cathedral  The Close Winchester SO23 9LS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448214 129270</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FD7BDE" w:rsidRDefault="00FD7BDE">
      <w:pPr>
        <w:pStyle w:val="PlainText"/>
        <w:ind w:left="709"/>
        <w:rPr>
          <w:rFonts w:ascii="Arial" w:hAnsi="Arial" w:cs="Arial"/>
          <w:sz w:val="24"/>
          <w:szCs w:val="24"/>
        </w:rPr>
      </w:pPr>
    </w:p>
    <w:p w:rsidR="000272B3" w:rsidRPr="003B4C1F" w:rsidRDefault="00FD7BDE">
      <w:pPr>
        <w:pStyle w:val="PlainText"/>
        <w:ind w:left="709"/>
        <w:rPr>
          <w:rFonts w:ascii="Arial" w:hAnsi="Arial" w:cs="Arial"/>
          <w:sz w:val="24"/>
          <w:szCs w:val="24"/>
        </w:rPr>
      </w:pPr>
      <w:r>
        <w:rPr>
          <w:rFonts w:ascii="Arial" w:hAnsi="Arial" w:cs="Arial"/>
          <w:sz w:val="24"/>
          <w:szCs w:val="24"/>
        </w:rPr>
        <w:br w:type="page"/>
      </w: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PAUL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17/01612/LIS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WPP-06158642</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19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Rose Lister</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sz w:val="24"/>
                <w:szCs w:val="24"/>
              </w:rPr>
              <w:t>Winchester Conservation Area</w:t>
            </w: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Julian Bessey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PVC lettering in corporate colours to be attached to the current timer fascia, illuminated with swan lights to replace the existing dilapidated swan lights.  Additional of one non illuminated projecting sign.  Background colour is Dulux white with blue text.</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Enigma  4 Romsey Road Winchester SO23 8TP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447748 129592</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Refused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PAUL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17/01641/HOU</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WPP-06170286</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22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Catherine Watson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Mawson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First floor side extension.</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31 Queens Road Winchester SO22 4PH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446862 129260</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pPr>
        <w:pStyle w:val="PlainText"/>
        <w:ind w:left="709"/>
        <w:rPr>
          <w:rFonts w:ascii="Arial" w:hAnsi="Arial" w:cs="Arial"/>
          <w:sz w:val="24"/>
          <w:szCs w:val="24"/>
        </w:rPr>
      </w:pP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PAUL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17/01690/AVC</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WPP-06157771</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28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VANN</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Rose Lister</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sz w:val="24"/>
                <w:szCs w:val="24"/>
              </w:rPr>
              <w:t>Winchester Conservation Area</w:t>
            </w: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Julian Bessey</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PVC lettering in corporate colours to be attached to the current timer fascia, illuminated with swan lights to replace the existing dilapidated swan lights.  Additional of one non illuminated projecting sign.  Background colour is Dulux white with blue text.</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Enigma  4 Romsey Road Winchester SO23 8TP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447748 129592</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Refused</w:t>
            </w:r>
          </w:p>
        </w:tc>
      </w:tr>
    </w:tbl>
    <w:p w:rsidR="00FD7BDE" w:rsidRDefault="00FD7BDE">
      <w:pPr>
        <w:pStyle w:val="PlainText"/>
        <w:ind w:left="709"/>
        <w:rPr>
          <w:rFonts w:ascii="Arial" w:hAnsi="Arial" w:cs="Arial"/>
          <w:sz w:val="24"/>
          <w:szCs w:val="24"/>
        </w:rPr>
      </w:pPr>
    </w:p>
    <w:p w:rsidR="000272B3" w:rsidRPr="003B4C1F" w:rsidRDefault="00FD7BDE">
      <w:pPr>
        <w:pStyle w:val="PlainText"/>
        <w:ind w:left="709"/>
        <w:rPr>
          <w:rFonts w:ascii="Arial" w:hAnsi="Arial" w:cs="Arial"/>
          <w:sz w:val="24"/>
          <w:szCs w:val="24"/>
        </w:rPr>
      </w:pPr>
      <w:r>
        <w:rPr>
          <w:rFonts w:ascii="Arial" w:hAnsi="Arial" w:cs="Arial"/>
          <w:sz w:val="24"/>
          <w:szCs w:val="24"/>
        </w:rPr>
        <w:br w:type="page"/>
      </w:r>
    </w:p>
    <w:tbl>
      <w:tblPr>
        <w:tblW w:w="0" w:type="auto"/>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shd w:val="pct25" w:color="auto" w:fill="FFFFFF"/>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Winchester Town                       Ward        ST BARNABAS WARD</w:t>
            </w:r>
          </w:p>
        </w:tc>
      </w:tr>
    </w:tbl>
    <w:p w:rsidR="000272B3" w:rsidRPr="003B4C1F" w:rsidRDefault="000272B3">
      <w:pPr>
        <w:pStyle w:val="PlainText"/>
        <w:tabs>
          <w:tab w:val="left" w:pos="1384"/>
          <w:tab w:val="left" w:pos="4503"/>
          <w:tab w:val="left" w:pos="6204"/>
          <w:tab w:val="left" w:pos="10881"/>
        </w:tabs>
        <w:rPr>
          <w:rFonts w:ascii="Arial" w:hAnsi="Arial" w:cs="Arial"/>
          <w:sz w:val="24"/>
          <w:szCs w:val="24"/>
        </w:rPr>
      </w:pPr>
    </w:p>
    <w:tbl>
      <w:tblPr>
        <w:tblW w:w="11023" w:type="dxa"/>
        <w:tblLayout w:type="fixed"/>
        <w:tblLook w:val="0000" w:firstRow="0" w:lastRow="0" w:firstColumn="0" w:lastColumn="0" w:noHBand="0" w:noVBand="0"/>
      </w:tblPr>
      <w:tblGrid>
        <w:gridCol w:w="1526"/>
        <w:gridCol w:w="992"/>
        <w:gridCol w:w="2977"/>
        <w:gridCol w:w="1843"/>
        <w:gridCol w:w="3685"/>
      </w:tblGrid>
      <w:tr w:rsidR="001026E2" w:rsidRPr="003B4C1F">
        <w:tblPrEx>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Case No:</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17/01698/FUL</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Ref No:</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WPP-06189171</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Date Valid:</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29 June 2017</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526"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b/>
                <w:bCs/>
                <w:sz w:val="24"/>
                <w:szCs w:val="24"/>
              </w:rPr>
              <w:t>Team:</w:t>
            </w:r>
          </w:p>
        </w:tc>
        <w:tc>
          <w:tcPr>
            <w:tcW w:w="3969" w:type="dxa"/>
            <w:gridSpan w:val="2"/>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VANS</w:t>
            </w:r>
          </w:p>
        </w:tc>
        <w:tc>
          <w:tcPr>
            <w:tcW w:w="1843" w:type="dxa"/>
            <w:tcBorders>
              <w:top w:val="nil"/>
              <w:left w:val="nil"/>
              <w:bottom w:val="nil"/>
              <w:right w:val="nil"/>
            </w:tcBorders>
          </w:tcPr>
          <w:p w:rsidR="001026E2" w:rsidRPr="003B4C1F" w:rsidRDefault="001026E2" w:rsidP="00C12625">
            <w:pPr>
              <w:pStyle w:val="PlainText"/>
              <w:rPr>
                <w:rFonts w:ascii="Arial" w:hAnsi="Arial" w:cs="Arial"/>
                <w:b/>
                <w:bCs/>
                <w:sz w:val="24"/>
                <w:szCs w:val="24"/>
              </w:rPr>
            </w:pPr>
            <w:r w:rsidRPr="003B4C1F">
              <w:rPr>
                <w:rFonts w:ascii="Arial" w:hAnsi="Arial" w:cs="Arial"/>
                <w:b/>
                <w:bCs/>
                <w:sz w:val="24"/>
                <w:szCs w:val="24"/>
              </w:rPr>
              <w:t>Case</w:t>
            </w:r>
            <w:r w:rsidRPr="003B4C1F">
              <w:rPr>
                <w:rFonts w:ascii="Arial" w:hAnsi="Arial" w:cs="Arial"/>
                <w:sz w:val="24"/>
                <w:szCs w:val="24"/>
              </w:rPr>
              <w:t xml:space="preserve"> </w:t>
            </w:r>
            <w:r w:rsidRPr="003B4C1F">
              <w:rPr>
                <w:rFonts w:ascii="Arial" w:hAnsi="Arial" w:cs="Arial"/>
                <w:b/>
                <w:bCs/>
                <w:sz w:val="24"/>
                <w:szCs w:val="24"/>
              </w:rPr>
              <w:t>Officer</w:t>
            </w:r>
            <w:r w:rsidRPr="003B4C1F">
              <w:rPr>
                <w:rFonts w:ascii="Arial" w:hAnsi="Arial" w:cs="Arial"/>
                <w:sz w:val="24"/>
                <w:szCs w:val="24"/>
              </w:rPr>
              <w:t>:</w:t>
            </w:r>
          </w:p>
        </w:tc>
        <w:tc>
          <w:tcPr>
            <w:tcW w:w="3685" w:type="dxa"/>
            <w:tcBorders>
              <w:top w:val="nil"/>
              <w:left w:val="nil"/>
              <w:bottom w:val="nil"/>
              <w:right w:val="nil"/>
            </w:tcBorders>
          </w:tcPr>
          <w:p w:rsidR="001026E2" w:rsidRPr="003B4C1F" w:rsidRDefault="001026E2" w:rsidP="00C12625">
            <w:pPr>
              <w:pStyle w:val="PlainText"/>
              <w:rPr>
                <w:rFonts w:ascii="Arial" w:hAnsi="Arial" w:cs="Arial"/>
                <w:sz w:val="24"/>
                <w:szCs w:val="24"/>
              </w:rPr>
            </w:pPr>
            <w:r w:rsidRPr="003B4C1F">
              <w:rPr>
                <w:rFonts w:ascii="Arial" w:hAnsi="Arial" w:cs="Arial"/>
                <w:sz w:val="24"/>
                <w:szCs w:val="24"/>
              </w:rPr>
              <w:t>Liz Marsden</w:t>
            </w:r>
          </w:p>
        </w:tc>
      </w:tr>
      <w:tr w:rsidR="001026E2" w:rsidRPr="003B4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gridSpan w:val="2"/>
            <w:tcBorders>
              <w:top w:val="nil"/>
              <w:left w:val="nil"/>
              <w:bottom w:val="nil"/>
              <w:right w:val="nil"/>
            </w:tcBorders>
          </w:tcPr>
          <w:p w:rsidR="001026E2" w:rsidRPr="003B4C1F" w:rsidRDefault="001026E2">
            <w:pPr>
              <w:pStyle w:val="PlainText"/>
              <w:rPr>
                <w:rFonts w:ascii="Arial" w:hAnsi="Arial" w:cs="Arial"/>
                <w:sz w:val="24"/>
                <w:szCs w:val="24"/>
              </w:rPr>
            </w:pPr>
            <w:r>
              <w:rPr>
                <w:rFonts w:ascii="Arial" w:hAnsi="Arial" w:cs="Arial"/>
                <w:b/>
                <w:bCs/>
                <w:sz w:val="24"/>
                <w:szCs w:val="24"/>
              </w:rPr>
              <w:t>Conservation Area:</w:t>
            </w:r>
          </w:p>
        </w:tc>
        <w:tc>
          <w:tcPr>
            <w:tcW w:w="8505" w:type="dxa"/>
            <w:gridSpan w:val="3"/>
            <w:tcBorders>
              <w:top w:val="nil"/>
              <w:left w:val="nil"/>
              <w:bottom w:val="nil"/>
              <w:right w:val="nil"/>
            </w:tcBorders>
          </w:tcPr>
          <w:p w:rsidR="001026E2" w:rsidRPr="003B4C1F" w:rsidRDefault="001026E2">
            <w:pPr>
              <w:pStyle w:val="PlainText"/>
              <w:rPr>
                <w:rFonts w:ascii="Arial" w:hAnsi="Arial" w:cs="Arial"/>
                <w:sz w:val="24"/>
                <w:szCs w:val="24"/>
              </w:rPr>
            </w:pPr>
          </w:p>
        </w:tc>
      </w:tr>
    </w:tbl>
    <w:p w:rsidR="000272B3" w:rsidRPr="003B4C1F" w:rsidRDefault="000272B3">
      <w:pPr>
        <w:rPr>
          <w:sz w:val="24"/>
          <w:szCs w:val="24"/>
          <w:lang w:val="en-GB"/>
        </w:rPr>
      </w:pPr>
    </w:p>
    <w:tbl>
      <w:tblPr>
        <w:tblW w:w="11023" w:type="dxa"/>
        <w:tblLayout w:type="fixed"/>
        <w:tblLook w:val="0000" w:firstRow="0" w:lastRow="0" w:firstColumn="0" w:lastColumn="0" w:noHBand="0" w:noVBand="0"/>
      </w:tblPr>
      <w:tblGrid>
        <w:gridCol w:w="1526"/>
        <w:gridCol w:w="9497"/>
      </w:tblGrid>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Applicant:</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Mr &amp; Mrs Mitchell</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Proposal:</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Application Reference Number: 16/01899/FUL</w:t>
            </w:r>
            <w:r w:rsidRPr="003B4C1F">
              <w:rPr>
                <w:rFonts w:ascii="Arial" w:hAnsi="Arial" w:cs="Arial"/>
                <w:sz w:val="24"/>
                <w:szCs w:val="24"/>
              </w:rPr>
              <w:tab/>
              <w:t>Date of Decision: 26/01/2017   Condition Number(s): 13   Conditions(s) Removal:   variance of plans   accept alternative plans</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Location:</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 xml:space="preserve">1 Old Hillside Road Winchester SO22 5LN    </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r w:rsidRPr="003B4C1F">
              <w:rPr>
                <w:rFonts w:ascii="Arial" w:hAnsi="Arial" w:cs="Arial"/>
                <w:b/>
                <w:bCs/>
                <w:sz w:val="24"/>
                <w:szCs w:val="24"/>
              </w:rPr>
              <w:t>Grid Ref:</w:t>
            </w: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r w:rsidRPr="003B4C1F">
              <w:rPr>
                <w:rFonts w:ascii="Arial" w:hAnsi="Arial" w:cs="Arial"/>
                <w:sz w:val="24"/>
                <w:szCs w:val="24"/>
              </w:rPr>
              <w:t>446271 130664</w:t>
            </w:r>
          </w:p>
        </w:tc>
      </w:tr>
      <w:tr w:rsidR="000272B3" w:rsidRPr="003B4C1F">
        <w:tblPrEx>
          <w:tblCellMar>
            <w:top w:w="0" w:type="dxa"/>
            <w:bottom w:w="0" w:type="dxa"/>
          </w:tblCellMar>
        </w:tblPrEx>
        <w:tc>
          <w:tcPr>
            <w:tcW w:w="1526" w:type="dxa"/>
            <w:tcBorders>
              <w:top w:val="nil"/>
              <w:left w:val="nil"/>
              <w:bottom w:val="nil"/>
              <w:right w:val="nil"/>
            </w:tcBorders>
          </w:tcPr>
          <w:p w:rsidR="000272B3" w:rsidRPr="003B4C1F" w:rsidRDefault="000272B3">
            <w:pPr>
              <w:pStyle w:val="PlainText"/>
              <w:rPr>
                <w:rFonts w:ascii="Arial" w:hAnsi="Arial" w:cs="Arial"/>
                <w:b/>
                <w:bCs/>
                <w:sz w:val="24"/>
                <w:szCs w:val="24"/>
              </w:rPr>
            </w:pPr>
          </w:p>
        </w:tc>
        <w:tc>
          <w:tcPr>
            <w:tcW w:w="9497" w:type="dxa"/>
            <w:tcBorders>
              <w:top w:val="nil"/>
              <w:left w:val="nil"/>
              <w:bottom w:val="nil"/>
              <w:right w:val="nil"/>
            </w:tcBorders>
          </w:tcPr>
          <w:p w:rsidR="000272B3" w:rsidRPr="003B4C1F" w:rsidRDefault="000272B3">
            <w:pPr>
              <w:pStyle w:val="PlainText"/>
              <w:rPr>
                <w:rFonts w:ascii="Arial" w:hAnsi="Arial" w:cs="Arial"/>
                <w:sz w:val="24"/>
                <w:szCs w:val="24"/>
              </w:rPr>
            </w:pPr>
          </w:p>
        </w:tc>
      </w:tr>
      <w:tr w:rsidR="001026E2" w:rsidRPr="003B4C1F">
        <w:tblPrEx>
          <w:tblCellMar>
            <w:top w:w="0" w:type="dxa"/>
            <w:bottom w:w="0" w:type="dxa"/>
          </w:tblCellMar>
        </w:tblPrEx>
        <w:tc>
          <w:tcPr>
            <w:tcW w:w="1526" w:type="dxa"/>
            <w:tcBorders>
              <w:top w:val="nil"/>
              <w:left w:val="nil"/>
              <w:bottom w:val="single" w:sz="4" w:space="0" w:color="auto"/>
              <w:right w:val="nil"/>
            </w:tcBorders>
          </w:tcPr>
          <w:p w:rsidR="001026E2" w:rsidRDefault="001026E2">
            <w:r w:rsidRPr="000932CA">
              <w:rPr>
                <w:rFonts w:ascii="Arial" w:hAnsi="Arial" w:cs="Arial"/>
                <w:b/>
                <w:bCs/>
                <w:sz w:val="24"/>
                <w:szCs w:val="24"/>
                <w:lang w:val="en-GB"/>
              </w:rPr>
              <w:t>Decision:</w:t>
            </w:r>
          </w:p>
        </w:tc>
        <w:tc>
          <w:tcPr>
            <w:tcW w:w="9497" w:type="dxa"/>
            <w:tcBorders>
              <w:top w:val="nil"/>
              <w:left w:val="nil"/>
              <w:bottom w:val="single" w:sz="4" w:space="0" w:color="auto"/>
              <w:right w:val="nil"/>
            </w:tcBorders>
          </w:tcPr>
          <w:p w:rsidR="001026E2" w:rsidRDefault="001026E2">
            <w:r>
              <w:rPr>
                <w:rFonts w:ascii="Arial" w:hAnsi="Arial" w:cs="Arial"/>
                <w:b/>
                <w:bCs/>
                <w:sz w:val="24"/>
                <w:szCs w:val="24"/>
                <w:lang w:val="en-GB"/>
              </w:rPr>
              <w:t>Application Permitted</w:t>
            </w:r>
          </w:p>
        </w:tc>
      </w:tr>
    </w:tbl>
    <w:p w:rsidR="000272B3" w:rsidRPr="003B4C1F" w:rsidRDefault="000272B3" w:rsidP="00FD7BDE">
      <w:pPr>
        <w:pStyle w:val="PlainText"/>
        <w:ind w:left="709"/>
        <w:rPr>
          <w:rFonts w:ascii="Arial" w:hAnsi="Arial" w:cs="Arial"/>
          <w:sz w:val="24"/>
          <w:szCs w:val="24"/>
        </w:rPr>
      </w:pPr>
      <w:bookmarkStart w:id="0" w:name="_GoBack"/>
      <w:bookmarkEnd w:id="0"/>
    </w:p>
    <w:sectPr w:rsidR="000272B3" w:rsidRPr="003B4C1F" w:rsidSect="00882D7C">
      <w:headerReference w:type="default" r:id="rId10"/>
      <w:footerReference w:type="default" r:id="rId11"/>
      <w:pgSz w:w="12240" w:h="15840"/>
      <w:pgMar w:top="1134" w:right="851" w:bottom="425" w:left="851" w:header="709" w:footer="709" w:gutter="0"/>
      <w:paperSrc w:first="7" w:other="7"/>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30" w:rsidRDefault="00EC6730">
      <w:r>
        <w:separator/>
      </w:r>
    </w:p>
  </w:endnote>
  <w:endnote w:type="continuationSeparator" w:id="0">
    <w:p w:rsidR="00EC6730" w:rsidRDefault="00EC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2B3" w:rsidRDefault="000272B3" w:rsidP="0056561C">
    <w:pPr>
      <w:pStyle w:val="Footer"/>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FD7BDE">
      <w:rPr>
        <w:rStyle w:val="PageNumber"/>
        <w:rFonts w:ascii="Arial" w:hAnsi="Arial" w:cs="Arial"/>
        <w:noProof/>
        <w:sz w:val="16"/>
        <w:szCs w:val="16"/>
      </w:rPr>
      <w:t>2</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30" w:rsidRDefault="00EC6730">
      <w:r>
        <w:separator/>
      </w:r>
    </w:p>
  </w:footnote>
  <w:footnote w:type="continuationSeparator" w:id="0">
    <w:p w:rsidR="00EC6730" w:rsidRDefault="00EC6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600" w:rsidRPr="005B6E48" w:rsidRDefault="00451600" w:rsidP="00451600">
    <w:pPr>
      <w:pStyle w:val="PlainText"/>
      <w:jc w:val="center"/>
      <w:rPr>
        <w:rFonts w:ascii="Arial" w:hAnsi="Arial" w:cs="Arial"/>
        <w:sz w:val="16"/>
        <w:szCs w:val="16"/>
      </w:rPr>
    </w:pPr>
    <w:smartTag w:uri="urn:schemas-microsoft-com:office:smarttags" w:element="place">
      <w:smartTag w:uri="urn:schemas-microsoft-com:office:smarttags" w:element="City">
        <w:r w:rsidRPr="005B6E48">
          <w:rPr>
            <w:rFonts w:ascii="Arial" w:hAnsi="Arial" w:cs="Arial"/>
            <w:sz w:val="16"/>
            <w:szCs w:val="16"/>
          </w:rPr>
          <w:t>WINCHESTER</w:t>
        </w:r>
      </w:smartTag>
    </w:smartTag>
    <w:r w:rsidRPr="005B6E48">
      <w:rPr>
        <w:rFonts w:ascii="Arial" w:hAnsi="Arial" w:cs="Arial"/>
        <w:sz w:val="16"/>
        <w:szCs w:val="16"/>
      </w:rPr>
      <w:t xml:space="preserve"> CITY COUNCIL</w:t>
    </w:r>
  </w:p>
  <w:p w:rsidR="000272B3" w:rsidRDefault="00451600" w:rsidP="00451600">
    <w:pPr>
      <w:pStyle w:val="Header"/>
      <w:jc w:val="center"/>
      <w:rPr>
        <w:rFonts w:ascii="Arial" w:hAnsi="Arial" w:cs="Arial"/>
        <w:sz w:val="16"/>
        <w:szCs w:val="16"/>
        <w:lang w:val="en-GB"/>
      </w:rPr>
    </w:pPr>
    <w:r w:rsidRPr="005B6E48">
      <w:rPr>
        <w:rFonts w:ascii="Arial" w:hAnsi="Arial" w:cs="Arial"/>
        <w:sz w:val="16"/>
        <w:szCs w:val="16"/>
        <w:lang w:val="en-GB"/>
      </w:rPr>
      <w:t xml:space="preserve">DECISIONS MADE BY THE DIRECTOR OF </w:t>
    </w:r>
    <w:r>
      <w:rPr>
        <w:rFonts w:ascii="Arial" w:hAnsi="Arial" w:cs="Arial"/>
        <w:sz w:val="16"/>
        <w:szCs w:val="16"/>
        <w:lang w:val="en-GB"/>
      </w:rPr>
      <w:t>OPERATIONS</w:t>
    </w:r>
    <w:r w:rsidRPr="005B6E48">
      <w:rPr>
        <w:rFonts w:ascii="Arial" w:hAnsi="Arial" w:cs="Arial"/>
        <w:sz w:val="16"/>
        <w:szCs w:val="16"/>
        <w:lang w:val="en-GB"/>
      </w:rPr>
      <w:t xml:space="preserve"> IN  WINCHESTER  DISTRICT, PARISH, TOWN AND WARD UP TO 20 August 2017</w:t>
    </w:r>
  </w:p>
  <w:p w:rsidR="00451600" w:rsidRPr="00451600" w:rsidRDefault="00451600" w:rsidP="0045160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1E"/>
    <w:rsid w:val="000272B3"/>
    <w:rsid w:val="0004108E"/>
    <w:rsid w:val="000932CA"/>
    <w:rsid w:val="000B57C2"/>
    <w:rsid w:val="001026E2"/>
    <w:rsid w:val="00160328"/>
    <w:rsid w:val="001A1DBE"/>
    <w:rsid w:val="001D6790"/>
    <w:rsid w:val="001F206D"/>
    <w:rsid w:val="002171E7"/>
    <w:rsid w:val="0023659F"/>
    <w:rsid w:val="00236E18"/>
    <w:rsid w:val="0025766D"/>
    <w:rsid w:val="002A374D"/>
    <w:rsid w:val="002A536F"/>
    <w:rsid w:val="002A7E3A"/>
    <w:rsid w:val="00337332"/>
    <w:rsid w:val="00344E56"/>
    <w:rsid w:val="003B4C1F"/>
    <w:rsid w:val="003D50F0"/>
    <w:rsid w:val="003D77CA"/>
    <w:rsid w:val="003F1B55"/>
    <w:rsid w:val="00406E50"/>
    <w:rsid w:val="00414E7C"/>
    <w:rsid w:val="00451600"/>
    <w:rsid w:val="00487FA0"/>
    <w:rsid w:val="004B4EA2"/>
    <w:rsid w:val="004C65E0"/>
    <w:rsid w:val="004C7D65"/>
    <w:rsid w:val="00502A88"/>
    <w:rsid w:val="00514612"/>
    <w:rsid w:val="0052743B"/>
    <w:rsid w:val="0053460E"/>
    <w:rsid w:val="00535CCA"/>
    <w:rsid w:val="005624E1"/>
    <w:rsid w:val="0056561C"/>
    <w:rsid w:val="00565678"/>
    <w:rsid w:val="00577887"/>
    <w:rsid w:val="005A2107"/>
    <w:rsid w:val="005B6E48"/>
    <w:rsid w:val="006812BB"/>
    <w:rsid w:val="007202BD"/>
    <w:rsid w:val="00735FCC"/>
    <w:rsid w:val="007E5DCC"/>
    <w:rsid w:val="00817CDB"/>
    <w:rsid w:val="00830859"/>
    <w:rsid w:val="00882D7C"/>
    <w:rsid w:val="008B46CB"/>
    <w:rsid w:val="008E321A"/>
    <w:rsid w:val="009030D7"/>
    <w:rsid w:val="00A4081C"/>
    <w:rsid w:val="00A51550"/>
    <w:rsid w:val="00AC4744"/>
    <w:rsid w:val="00AD031E"/>
    <w:rsid w:val="00B625BE"/>
    <w:rsid w:val="00B7263F"/>
    <w:rsid w:val="00BF76C2"/>
    <w:rsid w:val="00C12625"/>
    <w:rsid w:val="00C31314"/>
    <w:rsid w:val="00C913C7"/>
    <w:rsid w:val="00CB7DA3"/>
    <w:rsid w:val="00CD30AB"/>
    <w:rsid w:val="00CE4885"/>
    <w:rsid w:val="00D4275A"/>
    <w:rsid w:val="00D43A33"/>
    <w:rsid w:val="00D52DEA"/>
    <w:rsid w:val="00D86C20"/>
    <w:rsid w:val="00DE35CD"/>
    <w:rsid w:val="00E27FE2"/>
    <w:rsid w:val="00EC6730"/>
    <w:rsid w:val="00F07788"/>
    <w:rsid w:val="00FD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US"/>
    </w:rPr>
  </w:style>
  <w:style w:type="paragraph" w:styleId="Heading1">
    <w:name w:val="heading 1"/>
    <w:basedOn w:val="Normal"/>
    <w:next w:val="Normal"/>
    <w:link w:val="Heading1Char"/>
    <w:uiPriority w:val="99"/>
    <w:qFormat/>
    <w:pPr>
      <w:keepNext/>
      <w:widowControl/>
      <w:outlineLvl w:val="0"/>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C7"/>
    <w:rPr>
      <w:rFonts w:ascii="Arial" w:hAnsi="Arial" w:cs="Arial"/>
      <w:b/>
      <w:bCs/>
      <w:sz w:val="22"/>
      <w:szCs w:val="22"/>
      <w:lang w:val="en-US" w:eastAsia="en-GB"/>
    </w:rPr>
  </w:style>
  <w:style w:type="paragraph" w:styleId="PlainText">
    <w:name w:val="Plain Text"/>
    <w:basedOn w:val="Normal"/>
    <w:link w:val="PlainTextChar"/>
    <w:uiPriority w:val="99"/>
    <w:pPr>
      <w:widowControl/>
    </w:pPr>
    <w:rPr>
      <w:rFonts w:ascii="Courier New" w:hAnsi="Courier New" w:cs="Courier New"/>
      <w:lang w:val="en-GB"/>
    </w:rPr>
  </w:style>
  <w:style w:type="character" w:customStyle="1" w:styleId="PlainTextChar">
    <w:name w:val="Plain Text Char"/>
    <w:basedOn w:val="DefaultParagraphFont"/>
    <w:link w:val="PlainText"/>
    <w:uiPriority w:val="99"/>
    <w:semiHidden/>
    <w:locked/>
    <w:rsid w:val="00451600"/>
    <w:rPr>
      <w:rFonts w:ascii="Courier New" w:hAnsi="Courier New" w:cs="Courier New"/>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sid w:val="00451600"/>
    <w:rPr>
      <w:rFonts w:cs="Times New Roman"/>
      <w:lang w:val="en-US"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x-none"/>
    </w:rPr>
  </w:style>
  <w:style w:type="character" w:styleId="PageNumber">
    <w:name w:val="page number"/>
    <w:basedOn w:val="DefaultParagraphFont"/>
    <w:uiPriority w:val="99"/>
    <w:rPr>
      <w:rFonts w:cs="Times New Roman"/>
    </w:rPr>
  </w:style>
  <w:style w:type="paragraph" w:styleId="BlockText">
    <w:name w:val="Block Text"/>
    <w:basedOn w:val="Normal"/>
    <w:uiPriority w:val="99"/>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 w:val="22"/>
      <w:szCs w:val="22"/>
      <w:lang w:val="en-GB"/>
    </w:rPr>
  </w:style>
  <w:style w:type="character" w:styleId="Hyperlink">
    <w:name w:val="Hyperlink"/>
    <w:basedOn w:val="DefaultParagraphFont"/>
    <w:uiPriority w:val="99"/>
    <w:rsid w:val="0023659F"/>
    <w:rPr>
      <w:rFonts w:cs="Times New Roman"/>
      <w:color w:val="0000FF"/>
      <w:u w:val="single"/>
    </w:rPr>
  </w:style>
  <w:style w:type="paragraph" w:styleId="BalloonText">
    <w:name w:val="Balloon Text"/>
    <w:basedOn w:val="Normal"/>
    <w:link w:val="BalloonTextChar"/>
    <w:uiPriority w:val="99"/>
    <w:semiHidden/>
    <w:unhideWhenUsed/>
    <w:rsid w:val="00882D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D7C"/>
    <w:rPr>
      <w:rFonts w:ascii="Tahoma" w:hAnsi="Tahoma" w:cs="Tahoma"/>
      <w:sz w:val="16"/>
      <w:szCs w:val="16"/>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sz w:val="20"/>
      <w:szCs w:val="20"/>
      <w:lang w:val="en-US"/>
    </w:rPr>
  </w:style>
  <w:style w:type="paragraph" w:styleId="Heading1">
    <w:name w:val="heading 1"/>
    <w:basedOn w:val="Normal"/>
    <w:next w:val="Normal"/>
    <w:link w:val="Heading1Char"/>
    <w:uiPriority w:val="99"/>
    <w:qFormat/>
    <w:pPr>
      <w:keepNext/>
      <w:widowControl/>
      <w:outlineLvl w:val="0"/>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C7"/>
    <w:rPr>
      <w:rFonts w:ascii="Arial" w:hAnsi="Arial" w:cs="Arial"/>
      <w:b/>
      <w:bCs/>
      <w:sz w:val="22"/>
      <w:szCs w:val="22"/>
      <w:lang w:val="en-US" w:eastAsia="en-GB"/>
    </w:rPr>
  </w:style>
  <w:style w:type="paragraph" w:styleId="PlainText">
    <w:name w:val="Plain Text"/>
    <w:basedOn w:val="Normal"/>
    <w:link w:val="PlainTextChar"/>
    <w:uiPriority w:val="99"/>
    <w:pPr>
      <w:widowControl/>
    </w:pPr>
    <w:rPr>
      <w:rFonts w:ascii="Courier New" w:hAnsi="Courier New" w:cs="Courier New"/>
      <w:lang w:val="en-GB"/>
    </w:rPr>
  </w:style>
  <w:style w:type="character" w:customStyle="1" w:styleId="PlainTextChar">
    <w:name w:val="Plain Text Char"/>
    <w:basedOn w:val="DefaultParagraphFont"/>
    <w:link w:val="PlainText"/>
    <w:uiPriority w:val="99"/>
    <w:semiHidden/>
    <w:locked/>
    <w:rsid w:val="00451600"/>
    <w:rPr>
      <w:rFonts w:ascii="Courier New" w:hAnsi="Courier New" w:cs="Courier New"/>
      <w:lang w:val="en-GB" w:eastAsia="en-GB"/>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sid w:val="00451600"/>
    <w:rPr>
      <w:rFonts w:cs="Times New Roman"/>
      <w:lang w:val="en-US"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en-US" w:eastAsia="x-none"/>
    </w:rPr>
  </w:style>
  <w:style w:type="character" w:styleId="PageNumber">
    <w:name w:val="page number"/>
    <w:basedOn w:val="DefaultParagraphFont"/>
    <w:uiPriority w:val="99"/>
    <w:rPr>
      <w:rFonts w:cs="Times New Roman"/>
    </w:rPr>
  </w:style>
  <w:style w:type="paragraph" w:styleId="BlockText">
    <w:name w:val="Block Text"/>
    <w:basedOn w:val="Normal"/>
    <w:uiPriority w:val="99"/>
    <w:pPr>
      <w:widowControl/>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 w:val="22"/>
      <w:szCs w:val="22"/>
      <w:lang w:val="en-GB"/>
    </w:rPr>
  </w:style>
  <w:style w:type="character" w:styleId="Hyperlink">
    <w:name w:val="Hyperlink"/>
    <w:basedOn w:val="DefaultParagraphFont"/>
    <w:uiPriority w:val="99"/>
    <w:rsid w:val="0023659F"/>
    <w:rPr>
      <w:rFonts w:cs="Times New Roman"/>
      <w:color w:val="0000FF"/>
      <w:u w:val="single"/>
    </w:rPr>
  </w:style>
  <w:style w:type="paragraph" w:styleId="BalloonText">
    <w:name w:val="Balloon Text"/>
    <w:basedOn w:val="Normal"/>
    <w:link w:val="BalloonTextChar"/>
    <w:uiPriority w:val="99"/>
    <w:semiHidden/>
    <w:unhideWhenUsed/>
    <w:rsid w:val="00882D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D7C"/>
    <w:rPr>
      <w:rFonts w:ascii="Tahoma" w:hAnsi="Tahoma" w:cs="Tahoma"/>
      <w:sz w:val="16"/>
      <w:szCs w:val="16"/>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77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ningapplications.winchester.gov.uk/PlanningWeb/index.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nchester.gov.uk/CouncilAndDemocracy/UnitaryAuthorities/Committees/Committee.asp?id=SX9452-A77F7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Winchester</vt:lpstr>
    </vt:vector>
  </TitlesOfParts>
  <Company>Caps Solutions</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creator>Administrator</dc:creator>
  <cp:lastModifiedBy>Natasha Boast</cp:lastModifiedBy>
  <cp:revision>2</cp:revision>
  <cp:lastPrinted>2013-06-06T16:32:00Z</cp:lastPrinted>
  <dcterms:created xsi:type="dcterms:W3CDTF">2017-08-23T14:42:00Z</dcterms:created>
  <dcterms:modified xsi:type="dcterms:W3CDTF">2017-08-23T14:42:00Z</dcterms:modified>
</cp:coreProperties>
</file>