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984" w:rsidRDefault="009B7984" w:rsidP="009B7984">
      <w:pPr>
        <w:ind w:right="561"/>
        <w:rPr>
          <w:rFonts w:ascii="Arial" w:hAnsi="Arial" w:cs="Arial"/>
        </w:rPr>
      </w:pPr>
    </w:p>
    <w:p w:rsidR="00304DD7" w:rsidRDefault="00304DD7" w:rsidP="009B7984">
      <w:pPr>
        <w:ind w:right="561"/>
        <w:rPr>
          <w:rFonts w:ascii="Arial" w:hAnsi="Arial" w:cs="Arial"/>
        </w:rPr>
      </w:pPr>
    </w:p>
    <w:p w:rsidR="008D1FB5" w:rsidRPr="00304DD7" w:rsidRDefault="008D1FB5" w:rsidP="004132EC">
      <w:pPr>
        <w:pStyle w:val="DefaultText"/>
        <w:ind w:left="567" w:right="986"/>
        <w:rPr>
          <w:rFonts w:ascii="Arial" w:hAnsi="Arial" w:cs="Arial"/>
        </w:rPr>
      </w:pPr>
    </w:p>
    <w:p w:rsidR="009E6AAA" w:rsidRPr="009E6AAA" w:rsidRDefault="009E6AAA" w:rsidP="009E6AAA">
      <w:pPr>
        <w:ind w:left="720"/>
        <w:jc w:val="center"/>
        <w:rPr>
          <w:rFonts w:ascii="Arial" w:hAnsi="Arial" w:cs="Arial"/>
          <w:b/>
          <w:sz w:val="40"/>
          <w:szCs w:val="24"/>
        </w:rPr>
      </w:pPr>
      <w:r w:rsidRPr="009E6AAA">
        <w:rPr>
          <w:rFonts w:ascii="Arial" w:hAnsi="Arial" w:cs="Arial"/>
          <w:b/>
          <w:sz w:val="40"/>
          <w:szCs w:val="24"/>
        </w:rPr>
        <w:t>Recycling top tips!</w:t>
      </w:r>
    </w:p>
    <w:p w:rsidR="009E6AAA" w:rsidRDefault="009E6AAA" w:rsidP="009E6AAA">
      <w:pPr>
        <w:ind w:left="720"/>
        <w:rPr>
          <w:rFonts w:ascii="Arial" w:hAnsi="Arial" w:cs="Arial"/>
          <w:b/>
          <w:szCs w:val="24"/>
        </w:rPr>
      </w:pPr>
    </w:p>
    <w:p w:rsidR="009E6AAA" w:rsidRPr="00B75BB9" w:rsidRDefault="009E6AAA" w:rsidP="009E6AAA">
      <w:pPr>
        <w:ind w:left="720"/>
        <w:rPr>
          <w:rFonts w:ascii="Arial" w:hAnsi="Arial" w:cs="Arial"/>
          <w:b/>
          <w:szCs w:val="24"/>
        </w:rPr>
      </w:pPr>
      <w:r w:rsidRPr="00B75BB9">
        <w:rPr>
          <w:rFonts w:ascii="Arial" w:hAnsi="Arial" w:cs="Arial"/>
          <w:b/>
          <w:szCs w:val="24"/>
        </w:rPr>
        <w:t>Wash and Squash</w:t>
      </w:r>
    </w:p>
    <w:p w:rsidR="009E6AAA" w:rsidRDefault="009E6AAA" w:rsidP="009E6AAA">
      <w:pPr>
        <w:ind w:left="720"/>
        <w:rPr>
          <w:rFonts w:ascii="Arial" w:hAnsi="Arial" w:cs="Arial"/>
          <w:szCs w:val="24"/>
        </w:rPr>
      </w:pPr>
      <w:r>
        <w:rPr>
          <w:rFonts w:ascii="Arial" w:hAnsi="Arial" w:cs="Arial"/>
          <w:szCs w:val="24"/>
        </w:rPr>
        <w:t xml:space="preserve">Please only put clean items in your green bin. Save water by rinsing your items in leftover washing up water once you’ve done the dishes. Once dry, squash bottles and tins </w:t>
      </w:r>
      <w:r w:rsidR="001F2408">
        <w:rPr>
          <w:rFonts w:ascii="Arial" w:hAnsi="Arial" w:cs="Arial"/>
          <w:szCs w:val="24"/>
        </w:rPr>
        <w:t>to make more space in your green</w:t>
      </w:r>
      <w:r>
        <w:rPr>
          <w:rFonts w:ascii="Arial" w:hAnsi="Arial" w:cs="Arial"/>
          <w:szCs w:val="24"/>
        </w:rPr>
        <w:t xml:space="preserve"> bin.</w:t>
      </w:r>
      <w:bookmarkStart w:id="0" w:name="_GoBack"/>
      <w:bookmarkEnd w:id="0"/>
    </w:p>
    <w:p w:rsidR="009E6AAA" w:rsidRDefault="009E6AAA" w:rsidP="009E6AAA">
      <w:pPr>
        <w:ind w:left="720"/>
        <w:rPr>
          <w:rFonts w:ascii="Arial" w:hAnsi="Arial" w:cs="Arial"/>
          <w:b/>
          <w:szCs w:val="24"/>
        </w:rPr>
      </w:pPr>
    </w:p>
    <w:p w:rsidR="009E6AAA" w:rsidRDefault="009E6AAA" w:rsidP="009E6AAA">
      <w:pPr>
        <w:ind w:left="720"/>
        <w:rPr>
          <w:rFonts w:ascii="Arial" w:hAnsi="Arial" w:cs="Arial"/>
          <w:b/>
          <w:szCs w:val="24"/>
        </w:rPr>
      </w:pPr>
      <w:r>
        <w:rPr>
          <w:rFonts w:ascii="Arial" w:hAnsi="Arial" w:cs="Arial"/>
          <w:b/>
          <w:szCs w:val="24"/>
        </w:rPr>
        <w:t xml:space="preserve">No bags please! </w:t>
      </w:r>
    </w:p>
    <w:p w:rsidR="009E6AAA" w:rsidRDefault="009E6AAA" w:rsidP="009E6AAA">
      <w:pPr>
        <w:ind w:left="720"/>
        <w:rPr>
          <w:rFonts w:ascii="Arial" w:hAnsi="Arial" w:cs="Arial"/>
          <w:szCs w:val="24"/>
        </w:rPr>
      </w:pPr>
      <w:r>
        <w:rPr>
          <w:rFonts w:ascii="Arial" w:hAnsi="Arial" w:cs="Arial"/>
          <w:szCs w:val="24"/>
        </w:rPr>
        <w:t>Please do not put your recycling into bags as they cannot be recycled and neither can the items in the bag. If you do collect items in a bag, tip them loose into your green bin and put the bag into your black bin if you do not plan to reuse it again.</w:t>
      </w:r>
    </w:p>
    <w:p w:rsidR="009E6AAA" w:rsidRDefault="009E6AAA" w:rsidP="009E6AAA">
      <w:pPr>
        <w:ind w:left="720"/>
        <w:rPr>
          <w:rFonts w:ascii="Arial" w:hAnsi="Arial" w:cs="Arial"/>
          <w:b/>
          <w:szCs w:val="24"/>
        </w:rPr>
      </w:pPr>
    </w:p>
    <w:p w:rsidR="009E6AAA" w:rsidRDefault="009E6AAA" w:rsidP="009E6AAA">
      <w:pPr>
        <w:ind w:left="720"/>
        <w:rPr>
          <w:rFonts w:ascii="Arial" w:hAnsi="Arial" w:cs="Arial"/>
          <w:b/>
          <w:szCs w:val="24"/>
        </w:rPr>
      </w:pPr>
      <w:r>
        <w:rPr>
          <w:rFonts w:ascii="Arial" w:hAnsi="Arial" w:cs="Arial"/>
          <w:b/>
          <w:szCs w:val="24"/>
        </w:rPr>
        <w:t>What if I’ve got it wrong?</w:t>
      </w:r>
    </w:p>
    <w:p w:rsidR="009E6AAA" w:rsidRDefault="009E6AAA" w:rsidP="009E6AAA">
      <w:pPr>
        <w:ind w:left="720"/>
        <w:rPr>
          <w:rFonts w:ascii="Arial" w:hAnsi="Arial" w:cs="Arial"/>
          <w:szCs w:val="24"/>
        </w:rPr>
      </w:pPr>
      <w:r>
        <w:rPr>
          <w:rFonts w:ascii="Arial" w:hAnsi="Arial" w:cs="Arial"/>
          <w:szCs w:val="24"/>
        </w:rPr>
        <w:t>Our collection teams regularly check green recycling bins to make sure items that cannot be recycled do not get collected. They may attach an information tag to bins that contain wrong items.</w:t>
      </w:r>
    </w:p>
    <w:p w:rsidR="009E6AAA" w:rsidRDefault="009E6AAA" w:rsidP="009E6AAA">
      <w:pPr>
        <w:ind w:left="720"/>
        <w:rPr>
          <w:rFonts w:ascii="Arial" w:hAnsi="Arial" w:cs="Arial"/>
          <w:b/>
          <w:szCs w:val="24"/>
        </w:rPr>
      </w:pPr>
    </w:p>
    <w:p w:rsidR="009E6AAA" w:rsidRDefault="009E6AAA" w:rsidP="009E6AAA">
      <w:pPr>
        <w:ind w:left="720"/>
        <w:rPr>
          <w:rFonts w:ascii="Arial" w:hAnsi="Arial" w:cs="Arial"/>
          <w:b/>
          <w:szCs w:val="24"/>
        </w:rPr>
      </w:pPr>
      <w:r>
        <w:rPr>
          <w:rFonts w:ascii="Arial" w:hAnsi="Arial" w:cs="Arial"/>
          <w:b/>
          <w:szCs w:val="24"/>
        </w:rPr>
        <w:t>Ignore those symbols!</w:t>
      </w:r>
    </w:p>
    <w:p w:rsidR="009E6AAA" w:rsidRDefault="009E6AAA" w:rsidP="009E6AAA">
      <w:pPr>
        <w:ind w:left="720"/>
        <w:rPr>
          <w:rFonts w:ascii="Arial" w:hAnsi="Arial" w:cs="Arial"/>
          <w:szCs w:val="24"/>
        </w:rPr>
      </w:pPr>
      <w:r>
        <w:rPr>
          <w:rFonts w:ascii="Arial" w:hAnsi="Arial" w:cs="Arial"/>
          <w:szCs w:val="24"/>
        </w:rPr>
        <w:t>Many items have lots of confusing symbols printed on them, none of which will accurately tell you if it can be recycled in Winchester. Stick to the advice in this leaflet and on the website and don’t be persuaded</w:t>
      </w:r>
      <w:r w:rsidR="001F2408">
        <w:rPr>
          <w:rFonts w:ascii="Arial" w:hAnsi="Arial" w:cs="Arial"/>
          <w:szCs w:val="24"/>
        </w:rPr>
        <w:t xml:space="preserve"> to put something in your green </w:t>
      </w:r>
      <w:r>
        <w:rPr>
          <w:rFonts w:ascii="Arial" w:hAnsi="Arial" w:cs="Arial"/>
          <w:szCs w:val="24"/>
        </w:rPr>
        <w:t>bin just because the label might say it can be recycled.</w:t>
      </w:r>
    </w:p>
    <w:p w:rsidR="009E6AAA" w:rsidRDefault="009E6AAA" w:rsidP="009E6AAA">
      <w:pPr>
        <w:ind w:left="720"/>
        <w:rPr>
          <w:rFonts w:ascii="Arial" w:hAnsi="Arial" w:cs="Arial"/>
          <w:szCs w:val="24"/>
        </w:rPr>
      </w:pPr>
    </w:p>
    <w:p w:rsidR="009E6AAA" w:rsidRPr="00A92A23" w:rsidRDefault="009E6AAA" w:rsidP="009E6AAA">
      <w:pPr>
        <w:ind w:left="720"/>
        <w:rPr>
          <w:rFonts w:ascii="Arial" w:hAnsi="Arial" w:cs="Arial"/>
          <w:b/>
          <w:szCs w:val="24"/>
        </w:rPr>
      </w:pPr>
      <w:r w:rsidRPr="00A92A23">
        <w:rPr>
          <w:rFonts w:ascii="Arial" w:hAnsi="Arial" w:cs="Arial"/>
          <w:b/>
          <w:szCs w:val="24"/>
        </w:rPr>
        <w:t>Reuse your pots, tubs and trays</w:t>
      </w:r>
    </w:p>
    <w:p w:rsidR="009E6AAA" w:rsidRDefault="009E6AAA" w:rsidP="009E6AAA">
      <w:pPr>
        <w:ind w:left="720"/>
        <w:rPr>
          <w:rFonts w:ascii="Arial" w:hAnsi="Arial" w:cs="Arial"/>
          <w:szCs w:val="24"/>
        </w:rPr>
      </w:pPr>
      <w:r>
        <w:rPr>
          <w:rFonts w:ascii="Arial" w:hAnsi="Arial" w:cs="Arial"/>
          <w:szCs w:val="24"/>
        </w:rPr>
        <w:t>Plastic pots, tubs and trays cannot be recycled in your green bin. Recycling collected from your green bin is taken to a Materials Recovery Facility (MRF) for sorting. These types of plastics used to make pots, tubs and trays cannot be successfully sorted by the equipment at the MRF.</w:t>
      </w:r>
    </w:p>
    <w:p w:rsidR="009E6AAA" w:rsidRDefault="009E6AAA" w:rsidP="009E6AAA">
      <w:pPr>
        <w:ind w:left="720"/>
        <w:rPr>
          <w:rFonts w:ascii="Arial" w:hAnsi="Arial" w:cs="Arial"/>
          <w:szCs w:val="24"/>
        </w:rPr>
      </w:pPr>
      <w:r>
        <w:rPr>
          <w:rFonts w:ascii="Arial" w:hAnsi="Arial" w:cs="Arial"/>
          <w:szCs w:val="24"/>
        </w:rPr>
        <w:t>Most containers can be reused around the house for everything from freezing leftovers in, to storing nails in the shed and even keeping toys tidy.</w:t>
      </w:r>
    </w:p>
    <w:p w:rsidR="009E6AAA" w:rsidRDefault="009E6AAA" w:rsidP="009E6AAA">
      <w:pPr>
        <w:ind w:left="720"/>
      </w:pPr>
    </w:p>
    <w:p w:rsidR="004132EC" w:rsidRDefault="004132EC" w:rsidP="004132EC">
      <w:pPr>
        <w:pStyle w:val="DefaultText"/>
        <w:ind w:left="567" w:right="986"/>
        <w:rPr>
          <w:rFonts w:ascii="Arial" w:hAnsi="Arial" w:cs="Arial"/>
        </w:rPr>
      </w:pPr>
    </w:p>
    <w:p w:rsidR="004132EC" w:rsidRPr="00304DD7" w:rsidRDefault="004132EC" w:rsidP="004132EC">
      <w:pPr>
        <w:pStyle w:val="DefaultText"/>
        <w:ind w:left="567" w:right="986"/>
        <w:rPr>
          <w:rFonts w:ascii="Arial" w:hAnsi="Arial" w:cs="Arial"/>
        </w:rPr>
      </w:pPr>
    </w:p>
    <w:p w:rsidR="004132EC" w:rsidRPr="00304DD7" w:rsidRDefault="004132EC">
      <w:pPr>
        <w:rPr>
          <w:rFonts w:ascii="Arial" w:hAnsi="Arial" w:cs="Arial"/>
        </w:rPr>
      </w:pPr>
    </w:p>
    <w:sectPr w:rsidR="004132EC" w:rsidRPr="00304DD7" w:rsidSect="009C13F8">
      <w:headerReference w:type="default" r:id="rId6"/>
      <w:footerReference w:type="default" r:id="rId7"/>
      <w:pgSz w:w="11901" w:h="16840"/>
      <w:pgMar w:top="567" w:right="567" w:bottom="1134"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A16" w:rsidRDefault="001C3A16">
      <w:r>
        <w:separator/>
      </w:r>
    </w:p>
  </w:endnote>
  <w:endnote w:type="continuationSeparator" w:id="0">
    <w:p w:rsidR="001C3A16" w:rsidRDefault="001C3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2EC" w:rsidRDefault="00F44870" w:rsidP="009C13F8">
    <w:pPr>
      <w:pStyle w:val="Footer"/>
      <w:ind w:left="-567"/>
    </w:pPr>
    <w:r>
      <w:rPr>
        <w:noProof/>
        <w:lang w:eastAsia="en-GB"/>
      </w:rPr>
      <w:drawing>
        <wp:inline distT="0" distB="0" distL="0" distR="0">
          <wp:extent cx="7600950" cy="1323975"/>
          <wp:effectExtent l="0" t="0" r="0" b="9525"/>
          <wp:docPr id="2" name="Picture 2" descr="jw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w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13239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A16" w:rsidRDefault="001C3A16">
      <w:r>
        <w:separator/>
      </w:r>
    </w:p>
  </w:footnote>
  <w:footnote w:type="continuationSeparator" w:id="0">
    <w:p w:rsidR="001C3A16" w:rsidRDefault="001C3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2EC" w:rsidRDefault="00F44870" w:rsidP="009C13F8">
    <w:pPr>
      <w:pStyle w:val="Header"/>
      <w:ind w:left="-567"/>
    </w:pPr>
    <w:r>
      <w:rPr>
        <w:noProof/>
        <w:lang w:eastAsia="en-GB"/>
      </w:rPr>
      <w:drawing>
        <wp:inline distT="0" distB="0" distL="0" distR="0">
          <wp:extent cx="7591425" cy="2047875"/>
          <wp:effectExtent l="0" t="0" r="9525" b="9525"/>
          <wp:docPr id="1" name="Picture 1" descr="jw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w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425" cy="2047875"/>
                  </a:xfrm>
                  <a:prstGeom prst="rect">
                    <a:avLst/>
                  </a:prstGeom>
                  <a:noFill/>
                  <a:ln>
                    <a:noFill/>
                  </a:ln>
                </pic:spPr>
              </pic:pic>
            </a:graphicData>
          </a:graphic>
        </wp:inline>
      </w:drawing>
    </w:r>
    <w:r w:rsidR="004132EC">
      <w:softHyphen/>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Fl7TajvvKxTtI7I5WumohS8eWc5RX6kXlNJBVsrgMRQ5jBqDM6IZAUNGmP1yzqc6/xc9yhwAjXxq1QFLEKDKlA==" w:salt="8hkMjfvOHWqfS7wVXVSzzQ=="/>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A16"/>
    <w:rsid w:val="001A2FFE"/>
    <w:rsid w:val="001C13C6"/>
    <w:rsid w:val="001C3A16"/>
    <w:rsid w:val="001F2408"/>
    <w:rsid w:val="002C730F"/>
    <w:rsid w:val="00304DD7"/>
    <w:rsid w:val="00357EDF"/>
    <w:rsid w:val="004132EC"/>
    <w:rsid w:val="0048361A"/>
    <w:rsid w:val="004B7B48"/>
    <w:rsid w:val="00594995"/>
    <w:rsid w:val="005A1FBE"/>
    <w:rsid w:val="005A6D72"/>
    <w:rsid w:val="005C23A7"/>
    <w:rsid w:val="00794225"/>
    <w:rsid w:val="008D1FB5"/>
    <w:rsid w:val="00992FAE"/>
    <w:rsid w:val="009B7984"/>
    <w:rsid w:val="009C13F8"/>
    <w:rsid w:val="009E6AAA"/>
    <w:rsid w:val="00A14D55"/>
    <w:rsid w:val="00AE6B22"/>
    <w:rsid w:val="00AF4F93"/>
    <w:rsid w:val="00B40A0B"/>
    <w:rsid w:val="00B80663"/>
    <w:rsid w:val="00BA4947"/>
    <w:rsid w:val="00BC34A0"/>
    <w:rsid w:val="00C4700B"/>
    <w:rsid w:val="00C606E4"/>
    <w:rsid w:val="00CA4F22"/>
    <w:rsid w:val="00CE62B0"/>
    <w:rsid w:val="00DC5C36"/>
    <w:rsid w:val="00DC742F"/>
    <w:rsid w:val="00E8601C"/>
    <w:rsid w:val="00F44870"/>
    <w:rsid w:val="00F93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6F8B9096"/>
  <w15:docId w15:val="{0FABE1C9-C71B-4F6C-8DA1-B7D61B1CC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C3A16"/>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406A"/>
    <w:pPr>
      <w:tabs>
        <w:tab w:val="center" w:pos="4320"/>
        <w:tab w:val="right" w:pos="8640"/>
      </w:tabs>
    </w:pPr>
  </w:style>
  <w:style w:type="paragraph" w:styleId="Footer">
    <w:name w:val="footer"/>
    <w:basedOn w:val="Normal"/>
    <w:semiHidden/>
    <w:rsid w:val="00A1406A"/>
    <w:pPr>
      <w:tabs>
        <w:tab w:val="center" w:pos="4320"/>
        <w:tab w:val="right" w:pos="8640"/>
      </w:tabs>
    </w:pPr>
  </w:style>
  <w:style w:type="paragraph" w:customStyle="1" w:styleId="DefaultText">
    <w:name w:val="Default Text"/>
    <w:basedOn w:val="Normal"/>
    <w:rsid w:val="009B7984"/>
    <w:pPr>
      <w:overflowPunct w:val="0"/>
      <w:autoSpaceDE w:val="0"/>
      <w:autoSpaceDN w:val="0"/>
      <w:adjustRightInd w:val="0"/>
    </w:pPr>
  </w:style>
  <w:style w:type="paragraph" w:styleId="BalloonText">
    <w:name w:val="Balloon Text"/>
    <w:basedOn w:val="Normal"/>
    <w:semiHidden/>
    <w:rsid w:val="007942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228</Words>
  <Characters>1304</Characters>
  <Application>Microsoft Office Word</Application>
  <DocSecurity>8</DocSecurity>
  <Lines>10</Lines>
  <Paragraphs>3</Paragraphs>
  <ScaleCrop>false</ScaleCrop>
  <HeadingPairs>
    <vt:vector size="2" baseType="variant">
      <vt:variant>
        <vt:lpstr>Title</vt:lpstr>
      </vt:variant>
      <vt:variant>
        <vt:i4>1</vt:i4>
      </vt:variant>
    </vt:vector>
  </HeadingPairs>
  <TitlesOfParts>
    <vt:vector size="1" baseType="lpstr">
      <vt:lpstr>Text for title or reference</vt:lpstr>
    </vt:vector>
  </TitlesOfParts>
  <Company>East Hampshire District Council</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for title or reference</dc:title>
  <dc:creator>James Bevan</dc:creator>
  <cp:lastModifiedBy>Bevan, James</cp:lastModifiedBy>
  <cp:revision>5</cp:revision>
  <cp:lastPrinted>2015-02-03T14:27:00Z</cp:lastPrinted>
  <dcterms:created xsi:type="dcterms:W3CDTF">2016-10-07T16:32:00Z</dcterms:created>
  <dcterms:modified xsi:type="dcterms:W3CDTF">2018-09-13T08:52:00Z</dcterms:modified>
</cp:coreProperties>
</file>